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C28DF" w14:textId="77777777" w:rsidR="00A52455" w:rsidRDefault="00A52455" w:rsidP="00274905">
      <w:pPr>
        <w:spacing w:line="360" w:lineRule="auto"/>
        <w:ind w:firstLineChars="200" w:firstLine="643"/>
        <w:jc w:val="center"/>
        <w:rPr>
          <w:rFonts w:ascii="黑体" w:eastAsia="黑体" w:hAnsi="黑体"/>
          <w:b/>
          <w:color w:val="FF0000"/>
          <w:sz w:val="32"/>
          <w:szCs w:val="32"/>
        </w:rPr>
      </w:pPr>
      <w:r>
        <w:rPr>
          <w:rFonts w:ascii="黑体" w:eastAsia="黑体" w:hAnsi="黑体" w:hint="eastAsia"/>
          <w:b/>
          <w:color w:val="FF0000"/>
          <w:sz w:val="32"/>
          <w:szCs w:val="32"/>
        </w:rPr>
        <w:t>陕</w:t>
      </w:r>
      <w:bookmarkStart w:id="0" w:name="_GoBack"/>
      <w:r>
        <w:rPr>
          <w:rFonts w:ascii="黑体" w:eastAsia="黑体" w:hAnsi="黑体" w:hint="eastAsia"/>
          <w:b/>
          <w:color w:val="FF0000"/>
          <w:sz w:val="32"/>
          <w:szCs w:val="32"/>
        </w:rPr>
        <w:t>西航天动力高科技股份有限公司</w:t>
      </w:r>
    </w:p>
    <w:p w14:paraId="4068C582" w14:textId="6B0C9DB7" w:rsidR="00A52455" w:rsidRDefault="00DB2B99" w:rsidP="00274905">
      <w:pPr>
        <w:spacing w:line="360" w:lineRule="auto"/>
        <w:ind w:firstLineChars="200" w:firstLine="643"/>
        <w:jc w:val="center"/>
        <w:rPr>
          <w:rFonts w:ascii="宋体" w:hAnsi="宋体"/>
          <w:b/>
          <w:color w:val="FF0000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FF0000"/>
          <w:sz w:val="32"/>
          <w:szCs w:val="32"/>
        </w:rPr>
        <w:t>为子公司提供担保的</w:t>
      </w:r>
      <w:r w:rsidR="00A52455">
        <w:rPr>
          <w:rFonts w:ascii="黑体" w:eastAsia="黑体" w:hAnsi="黑体" w:hint="eastAsia"/>
          <w:b/>
          <w:bCs/>
          <w:color w:val="FF0000"/>
          <w:sz w:val="32"/>
          <w:szCs w:val="32"/>
        </w:rPr>
        <w:t>公告</w:t>
      </w:r>
    </w:p>
    <w:p w14:paraId="0E6DE58B" w14:textId="77777777" w:rsidR="00A52455" w:rsidRDefault="00A52455" w:rsidP="00274905">
      <w:pPr>
        <w:pStyle w:val="a3"/>
        <w:spacing w:line="360" w:lineRule="auto"/>
        <w:rPr>
          <w:rFonts w:ascii="宋体" w:eastAsia="宋体" w:hAnsi="宋体"/>
          <w:color w:val="000000"/>
          <w:szCs w:val="24"/>
        </w:rPr>
      </w:pPr>
      <w:r>
        <w:rPr>
          <w:rFonts w:ascii="宋体" w:eastAsia="宋体" w:hAnsi="宋体" w:hint="eastAsia"/>
          <w:color w:val="000000"/>
          <w:szCs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bookmarkEnd w:id="0"/>
    <w:p w14:paraId="290BCCC1" w14:textId="77777777" w:rsidR="00A52455" w:rsidRPr="00A52455" w:rsidRDefault="00A52455" w:rsidP="00A52455">
      <w:pPr>
        <w:adjustRightInd w:val="0"/>
        <w:snapToGrid w:val="0"/>
        <w:spacing w:line="560" w:lineRule="exact"/>
        <w:ind w:firstLineChars="200" w:firstLine="480"/>
        <w:rPr>
          <w:rFonts w:ascii="宋体" w:hAnsi="宋体"/>
          <w:bCs/>
          <w:sz w:val="24"/>
        </w:rPr>
      </w:pPr>
      <w:r w:rsidRPr="00A52455">
        <w:rPr>
          <w:rFonts w:ascii="宋体" w:hAnsi="宋体" w:hint="eastAsia"/>
          <w:bCs/>
          <w:sz w:val="24"/>
        </w:rPr>
        <w:t>重要内容提示：</w:t>
      </w:r>
    </w:p>
    <w:p w14:paraId="4E658907" w14:textId="683E814A" w:rsidR="00DB2B99" w:rsidRPr="008D29A4" w:rsidRDefault="00A52455" w:rsidP="008D29A4">
      <w:pPr>
        <w:pStyle w:val="a8"/>
        <w:spacing w:line="360" w:lineRule="auto"/>
        <w:ind w:firstLineChars="0" w:firstLine="480"/>
        <w:rPr>
          <w:rFonts w:ascii="宋体" w:hAnsi="宋体"/>
          <w:color w:val="000000" w:themeColor="text1"/>
          <w:sz w:val="24"/>
        </w:rPr>
      </w:pPr>
      <w:r w:rsidRPr="008D29A4">
        <w:rPr>
          <w:rFonts w:ascii="宋体" w:hAnsi="宋体"/>
          <w:color w:val="000000" w:themeColor="text1"/>
          <w:sz w:val="24"/>
        </w:rPr>
        <w:t>●</w:t>
      </w:r>
      <w:r w:rsidR="00DB2B99" w:rsidRPr="008D29A4">
        <w:rPr>
          <w:rFonts w:ascii="宋体" w:hAnsi="宋体" w:hint="eastAsia"/>
          <w:color w:val="000000" w:themeColor="text1"/>
          <w:sz w:val="24"/>
        </w:rPr>
        <w:t>被担保人名称：</w:t>
      </w:r>
      <w:r w:rsidR="00C94E2A" w:rsidRPr="008D29A4">
        <w:rPr>
          <w:rFonts w:ascii="宋体" w:hAnsi="宋体" w:hint="eastAsia"/>
          <w:color w:val="000000" w:themeColor="text1"/>
          <w:sz w:val="24"/>
        </w:rPr>
        <w:t>宝鸡航天动力泵业有限公司（以下简称“宝鸡泵业”）；江苏航天机电有限公司(以下简称“江苏机电”)；江苏航天水力设备有限公司（以下简称“江苏水力”）</w:t>
      </w:r>
      <w:r w:rsidR="00E5009C" w:rsidRPr="008D29A4">
        <w:rPr>
          <w:rFonts w:ascii="宋体" w:hAnsi="宋体" w:hint="eastAsia"/>
          <w:color w:val="000000" w:themeColor="text1"/>
          <w:sz w:val="24"/>
        </w:rPr>
        <w:t>；西安航天泵业有限公司（以下简称“西安泵业”）</w:t>
      </w:r>
      <w:r w:rsidR="00C94E2A" w:rsidRPr="008D29A4">
        <w:rPr>
          <w:rFonts w:ascii="宋体" w:hAnsi="宋体" w:hint="eastAsia"/>
          <w:color w:val="000000" w:themeColor="text1"/>
          <w:sz w:val="24"/>
        </w:rPr>
        <w:t>。</w:t>
      </w:r>
    </w:p>
    <w:p w14:paraId="2200CFA4" w14:textId="3F996E35" w:rsidR="00E5009C" w:rsidRPr="008D29A4" w:rsidRDefault="00DB2B99" w:rsidP="008D29A4">
      <w:pPr>
        <w:pStyle w:val="a8"/>
        <w:spacing w:line="360" w:lineRule="auto"/>
        <w:ind w:firstLineChars="0" w:firstLine="480"/>
        <w:rPr>
          <w:rFonts w:ascii="宋体" w:hAnsi="宋体"/>
          <w:color w:val="000000" w:themeColor="text1"/>
          <w:sz w:val="24"/>
        </w:rPr>
      </w:pPr>
      <w:r w:rsidRPr="008D29A4">
        <w:rPr>
          <w:rFonts w:ascii="宋体" w:hAnsi="宋体"/>
          <w:color w:val="000000" w:themeColor="text1"/>
          <w:sz w:val="24"/>
        </w:rPr>
        <w:t>●</w:t>
      </w:r>
      <w:r w:rsidRPr="008D29A4">
        <w:rPr>
          <w:rFonts w:ascii="宋体" w:hAnsi="宋体" w:hint="eastAsia"/>
          <w:color w:val="000000" w:themeColor="text1"/>
          <w:sz w:val="24"/>
        </w:rPr>
        <w:t>本次担保金额</w:t>
      </w:r>
      <w:r w:rsidR="002F11C0" w:rsidRPr="008D29A4">
        <w:rPr>
          <w:rFonts w:ascii="宋体" w:hAnsi="宋体" w:hint="eastAsia"/>
          <w:color w:val="000000" w:themeColor="text1"/>
          <w:sz w:val="24"/>
        </w:rPr>
        <w:t>合计</w:t>
      </w:r>
      <w:r w:rsidRPr="008D29A4">
        <w:rPr>
          <w:rFonts w:ascii="宋体" w:hAnsi="宋体" w:hint="eastAsia"/>
          <w:color w:val="000000" w:themeColor="text1"/>
          <w:sz w:val="24"/>
        </w:rPr>
        <w:t>：</w:t>
      </w:r>
      <w:r w:rsidR="00E5009C" w:rsidRPr="008D29A4">
        <w:rPr>
          <w:rFonts w:ascii="宋体" w:hAnsi="宋体" w:hint="eastAsia"/>
          <w:color w:val="000000" w:themeColor="text1"/>
          <w:sz w:val="24"/>
        </w:rPr>
        <w:t>1</w:t>
      </w:r>
      <w:r w:rsidR="00BA5F39">
        <w:rPr>
          <w:rFonts w:ascii="宋体" w:hAnsi="宋体"/>
          <w:color w:val="000000" w:themeColor="text1"/>
          <w:sz w:val="24"/>
        </w:rPr>
        <w:t>8</w:t>
      </w:r>
      <w:r w:rsidR="00E5009C" w:rsidRPr="008D29A4">
        <w:rPr>
          <w:rFonts w:ascii="宋体" w:hAnsi="宋体" w:hint="eastAsia"/>
          <w:color w:val="000000" w:themeColor="text1"/>
          <w:sz w:val="24"/>
        </w:rPr>
        <w:t>,</w:t>
      </w:r>
      <w:r w:rsidR="00BA5F39">
        <w:rPr>
          <w:rFonts w:ascii="宋体" w:hAnsi="宋体"/>
          <w:color w:val="000000" w:themeColor="text1"/>
          <w:sz w:val="24"/>
        </w:rPr>
        <w:t>500</w:t>
      </w:r>
      <w:r w:rsidR="00E5009C" w:rsidRPr="008D29A4">
        <w:rPr>
          <w:rFonts w:ascii="宋体" w:hAnsi="宋体" w:hint="eastAsia"/>
          <w:color w:val="000000" w:themeColor="text1"/>
          <w:sz w:val="24"/>
        </w:rPr>
        <w:t>万元</w:t>
      </w:r>
      <w:r w:rsidRPr="008D29A4">
        <w:rPr>
          <w:rFonts w:ascii="宋体" w:hAnsi="宋体" w:hint="eastAsia"/>
          <w:color w:val="000000" w:themeColor="text1"/>
          <w:sz w:val="24"/>
        </w:rPr>
        <w:t>。</w:t>
      </w:r>
    </w:p>
    <w:p w14:paraId="5DBC2988" w14:textId="2A653C16" w:rsidR="00DB2B99" w:rsidRDefault="00E5009C" w:rsidP="008D29A4">
      <w:pPr>
        <w:pStyle w:val="a8"/>
        <w:spacing w:line="360" w:lineRule="auto"/>
        <w:ind w:firstLineChars="0" w:firstLine="480"/>
        <w:rPr>
          <w:rFonts w:ascii="宋体" w:hAnsi="宋体"/>
          <w:color w:val="000000" w:themeColor="text1"/>
          <w:sz w:val="24"/>
        </w:rPr>
      </w:pPr>
      <w:r w:rsidRPr="008D29A4">
        <w:rPr>
          <w:rFonts w:ascii="宋体" w:hAnsi="宋体"/>
          <w:color w:val="000000" w:themeColor="text1"/>
          <w:sz w:val="24"/>
        </w:rPr>
        <w:t>●</w:t>
      </w:r>
      <w:r w:rsidR="00DB2B99" w:rsidRPr="008D29A4">
        <w:rPr>
          <w:rFonts w:ascii="宋体" w:hAnsi="宋体" w:hint="eastAsia"/>
          <w:color w:val="000000" w:themeColor="text1"/>
          <w:sz w:val="24"/>
        </w:rPr>
        <w:t>本次担保</w:t>
      </w:r>
      <w:r w:rsidR="002717F7" w:rsidRPr="008D29A4">
        <w:rPr>
          <w:rFonts w:ascii="宋体" w:hAnsi="宋体" w:hint="eastAsia"/>
          <w:color w:val="000000" w:themeColor="text1"/>
          <w:sz w:val="24"/>
        </w:rPr>
        <w:t>是</w:t>
      </w:r>
      <w:r w:rsidR="002F11C0" w:rsidRPr="008D29A4">
        <w:rPr>
          <w:rFonts w:ascii="宋体" w:hAnsi="宋体" w:hint="eastAsia"/>
          <w:color w:val="000000" w:themeColor="text1"/>
          <w:sz w:val="24"/>
        </w:rPr>
        <w:t>否有</w:t>
      </w:r>
      <w:r w:rsidR="00DB2B99" w:rsidRPr="008D29A4">
        <w:rPr>
          <w:rFonts w:ascii="宋体" w:hAnsi="宋体" w:hint="eastAsia"/>
          <w:color w:val="000000" w:themeColor="text1"/>
          <w:sz w:val="24"/>
        </w:rPr>
        <w:t>反担保：</w:t>
      </w:r>
      <w:r w:rsidRPr="008D29A4">
        <w:rPr>
          <w:rFonts w:ascii="宋体" w:hAnsi="宋体" w:hint="eastAsia"/>
          <w:color w:val="000000" w:themeColor="text1"/>
          <w:sz w:val="24"/>
        </w:rPr>
        <w:t>公司对江苏航天机电</w:t>
      </w:r>
      <w:r w:rsidR="00D5349D" w:rsidRPr="008D29A4">
        <w:rPr>
          <w:rFonts w:ascii="宋体" w:hAnsi="宋体" w:hint="eastAsia"/>
          <w:color w:val="000000" w:themeColor="text1"/>
          <w:sz w:val="24"/>
        </w:rPr>
        <w:t>流动资金贷款</w:t>
      </w:r>
      <w:r w:rsidRPr="008D29A4">
        <w:rPr>
          <w:rFonts w:ascii="宋体" w:hAnsi="宋体"/>
          <w:color w:val="000000" w:themeColor="text1"/>
          <w:sz w:val="24"/>
        </w:rPr>
        <w:t>5,</w:t>
      </w:r>
      <w:r w:rsidRPr="008D29A4">
        <w:rPr>
          <w:rFonts w:ascii="宋体" w:hAnsi="宋体" w:hint="eastAsia"/>
          <w:color w:val="000000" w:themeColor="text1"/>
          <w:sz w:val="24"/>
        </w:rPr>
        <w:t>000万元提供</w:t>
      </w:r>
      <w:r w:rsidR="00D5349D" w:rsidRPr="008D29A4">
        <w:rPr>
          <w:rFonts w:ascii="宋体" w:hAnsi="宋体" w:hint="eastAsia"/>
          <w:color w:val="000000" w:themeColor="text1"/>
          <w:sz w:val="24"/>
        </w:rPr>
        <w:t>全额</w:t>
      </w:r>
      <w:r w:rsidRPr="008D29A4">
        <w:rPr>
          <w:rFonts w:ascii="宋体" w:hAnsi="宋体" w:hint="eastAsia"/>
          <w:color w:val="000000" w:themeColor="text1"/>
          <w:sz w:val="24"/>
        </w:rPr>
        <w:t>担保，</w:t>
      </w:r>
      <w:r w:rsidR="00BA5F39">
        <w:rPr>
          <w:rFonts w:ascii="宋体" w:hAnsi="宋体" w:hint="eastAsia"/>
          <w:sz w:val="24"/>
        </w:rPr>
        <w:t>期限1年，</w:t>
      </w:r>
      <w:r w:rsidRPr="008D29A4">
        <w:rPr>
          <w:rFonts w:ascii="宋体" w:hAnsi="宋体" w:hint="eastAsia"/>
          <w:color w:val="000000" w:themeColor="text1"/>
          <w:sz w:val="24"/>
        </w:rPr>
        <w:t>同时江苏机电另一股</w:t>
      </w:r>
      <w:r w:rsidR="00D5349D" w:rsidRPr="008D29A4">
        <w:rPr>
          <w:rFonts w:ascii="宋体" w:hAnsi="宋体" w:hint="eastAsia"/>
          <w:color w:val="000000" w:themeColor="text1"/>
          <w:sz w:val="24"/>
        </w:rPr>
        <w:t>东江苏大中电机股份有限公司（以下简称“江苏大中”）</w:t>
      </w:r>
      <w:r w:rsidRPr="008D29A4">
        <w:rPr>
          <w:rFonts w:ascii="宋体" w:hAnsi="宋体" w:hint="eastAsia"/>
          <w:color w:val="000000" w:themeColor="text1"/>
          <w:sz w:val="24"/>
        </w:rPr>
        <w:t>按持股比例（49%）提供反担保，反担保金额为2,450万元</w:t>
      </w:r>
      <w:r w:rsidR="00DB2B99" w:rsidRPr="008D29A4">
        <w:rPr>
          <w:rFonts w:ascii="宋体" w:hAnsi="宋体" w:hint="eastAsia"/>
          <w:color w:val="000000" w:themeColor="text1"/>
          <w:sz w:val="24"/>
        </w:rPr>
        <w:t>。</w:t>
      </w:r>
    </w:p>
    <w:p w14:paraId="3AF74A5B" w14:textId="1BD53FD0" w:rsidR="00DB2B99" w:rsidRPr="008D29A4" w:rsidRDefault="00DB2B99" w:rsidP="008D29A4">
      <w:pPr>
        <w:pStyle w:val="a8"/>
        <w:spacing w:line="360" w:lineRule="auto"/>
        <w:ind w:firstLineChars="0" w:firstLine="480"/>
        <w:rPr>
          <w:rFonts w:ascii="宋体" w:hAnsi="宋体"/>
          <w:color w:val="000000" w:themeColor="text1"/>
          <w:sz w:val="24"/>
        </w:rPr>
      </w:pPr>
      <w:r w:rsidRPr="008D29A4">
        <w:rPr>
          <w:rFonts w:ascii="宋体" w:hAnsi="宋体"/>
          <w:color w:val="000000" w:themeColor="text1"/>
          <w:sz w:val="24"/>
        </w:rPr>
        <w:t>●</w:t>
      </w:r>
      <w:r w:rsidRPr="008D29A4">
        <w:rPr>
          <w:rFonts w:ascii="宋体" w:hAnsi="宋体" w:hint="eastAsia"/>
          <w:color w:val="000000" w:themeColor="text1"/>
          <w:sz w:val="24"/>
        </w:rPr>
        <w:t>对外担保的逾期累计数量：截至目前公司仅对子公司提供担保，</w:t>
      </w:r>
      <w:r w:rsidR="00D5349D" w:rsidRPr="008D29A4">
        <w:rPr>
          <w:rFonts w:ascii="宋体" w:hAnsi="宋体" w:hint="eastAsia"/>
          <w:color w:val="000000" w:themeColor="text1"/>
          <w:sz w:val="24"/>
        </w:rPr>
        <w:t>且</w:t>
      </w:r>
      <w:r w:rsidRPr="008D29A4">
        <w:rPr>
          <w:rFonts w:ascii="宋体" w:hAnsi="宋体" w:hint="eastAsia"/>
          <w:color w:val="000000" w:themeColor="text1"/>
          <w:sz w:val="24"/>
        </w:rPr>
        <w:t>不存在逾期情况。</w:t>
      </w:r>
    </w:p>
    <w:p w14:paraId="12D24D97" w14:textId="347FEA59" w:rsidR="007766BB" w:rsidRDefault="00DB2B99" w:rsidP="00DB2B99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 w:rsidRPr="00CA1E7B">
        <w:rPr>
          <w:rFonts w:ascii="宋体" w:hAnsi="宋体" w:hint="eastAsia"/>
          <w:b/>
          <w:bCs/>
          <w:sz w:val="24"/>
        </w:rPr>
        <w:t>一、</w:t>
      </w:r>
      <w:r w:rsidRPr="00CA1E7B">
        <w:rPr>
          <w:rFonts w:ascii="宋体" w:hAnsi="宋体"/>
          <w:b/>
          <w:bCs/>
          <w:sz w:val="24"/>
        </w:rPr>
        <w:t xml:space="preserve"> </w:t>
      </w:r>
      <w:r w:rsidRPr="00CA1E7B">
        <w:rPr>
          <w:rFonts w:ascii="宋体" w:hAnsi="宋体" w:hint="eastAsia"/>
          <w:b/>
          <w:bCs/>
          <w:sz w:val="24"/>
        </w:rPr>
        <w:t>担保情况概述</w:t>
      </w:r>
    </w:p>
    <w:p w14:paraId="2A4E2057" w14:textId="48008AA8" w:rsidR="005C093C" w:rsidRPr="00CA1E7B" w:rsidRDefault="005C093C" w:rsidP="00DB2B99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（一）担保的基本情况</w:t>
      </w:r>
    </w:p>
    <w:p w14:paraId="523271E2" w14:textId="6DA755AD" w:rsidR="00BA5F39" w:rsidRDefault="00BA5F39" w:rsidP="00BA5F3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为满足子公司日常经营资金周转需要，保障2022年度经营计划顺利完成，公司拟为子公司提供担保总额18,500万元。</w:t>
      </w:r>
    </w:p>
    <w:p w14:paraId="5DFD1C45" w14:textId="09A394B8" w:rsidR="00BA5F39" w:rsidRPr="00BA5F39" w:rsidRDefault="00BA5F39" w:rsidP="00CA1E7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公司拟为</w:t>
      </w:r>
      <w:r>
        <w:rPr>
          <w:rFonts w:ascii="宋体" w:hAnsi="宋体"/>
          <w:sz w:val="24"/>
        </w:rPr>
        <w:t>宝鸡泵业</w:t>
      </w:r>
      <w:r>
        <w:rPr>
          <w:rFonts w:ascii="宋体" w:hAnsi="宋体" w:hint="eastAsia"/>
          <w:sz w:val="24"/>
        </w:rPr>
        <w:t>在航天科技财务有限责任公司（以下简称“财务公司”）的2,300万元流动资金贷款提供担保，期限1年；拟为江苏机电在财务公司的</w:t>
      </w:r>
      <w:r>
        <w:rPr>
          <w:rFonts w:ascii="宋体" w:hAnsi="宋体"/>
          <w:sz w:val="24"/>
        </w:rPr>
        <w:t>5,</w:t>
      </w:r>
      <w:r>
        <w:rPr>
          <w:rFonts w:ascii="宋体" w:hAnsi="宋体" w:hint="eastAsia"/>
          <w:sz w:val="24"/>
        </w:rPr>
        <w:t>000万元流动资金贷款提供担保，期限1年，同时江苏机电另一股东江苏大中按持股比例（49%）提供反担保，反担保金额为2,450万元；拟为江苏水力在财务公司的8,200万元流动资金贷款提供担保，期限1年；拟为西安泵业在财务公司的3,000万元流动资金贷款提供担保，期限1年。</w:t>
      </w:r>
    </w:p>
    <w:p w14:paraId="6618F12C" w14:textId="59AA6ACB" w:rsidR="005C093C" w:rsidRPr="005C093C" w:rsidRDefault="005C093C" w:rsidP="00CA1E7B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5C093C">
        <w:rPr>
          <w:rFonts w:ascii="宋体" w:hAnsi="宋体" w:hint="eastAsia"/>
          <w:b/>
          <w:sz w:val="24"/>
        </w:rPr>
        <w:t>（二）</w:t>
      </w:r>
      <w:r w:rsidRPr="005C093C">
        <w:rPr>
          <w:rFonts w:ascii="宋体" w:hAnsi="宋体"/>
          <w:b/>
          <w:sz w:val="24"/>
        </w:rPr>
        <w:t>本次担保事项履行的内部决策程序</w:t>
      </w:r>
    </w:p>
    <w:p w14:paraId="23A54900" w14:textId="00F6E165" w:rsidR="00D5349D" w:rsidRDefault="005C093C" w:rsidP="005C093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5C093C">
        <w:rPr>
          <w:rFonts w:ascii="宋体" w:hAnsi="宋体"/>
          <w:sz w:val="24"/>
        </w:rPr>
        <w:t>公司</w:t>
      </w:r>
      <w:r w:rsidRPr="005C093C">
        <w:rPr>
          <w:rFonts w:ascii="宋体" w:hAnsi="宋体" w:hint="eastAsia"/>
          <w:sz w:val="24"/>
        </w:rPr>
        <w:t>于2</w:t>
      </w:r>
      <w:r w:rsidRPr="005C093C">
        <w:rPr>
          <w:rFonts w:ascii="宋体" w:hAnsi="宋体"/>
          <w:sz w:val="24"/>
        </w:rPr>
        <w:t>02</w:t>
      </w:r>
      <w:r w:rsidR="00BA5F39">
        <w:rPr>
          <w:rFonts w:ascii="宋体" w:hAnsi="宋体"/>
          <w:sz w:val="24"/>
        </w:rPr>
        <w:t>2</w:t>
      </w:r>
      <w:r w:rsidRPr="005C093C">
        <w:rPr>
          <w:rFonts w:ascii="宋体" w:hAnsi="宋体" w:hint="eastAsia"/>
          <w:sz w:val="24"/>
        </w:rPr>
        <w:t>年4月2</w:t>
      </w:r>
      <w:r w:rsidRPr="005C093C">
        <w:rPr>
          <w:rFonts w:ascii="宋体" w:hAnsi="宋体"/>
          <w:sz w:val="24"/>
        </w:rPr>
        <w:t>7</w:t>
      </w:r>
      <w:r w:rsidRPr="005C093C">
        <w:rPr>
          <w:rFonts w:ascii="宋体" w:hAnsi="宋体" w:hint="eastAsia"/>
          <w:sz w:val="24"/>
        </w:rPr>
        <w:t>日召开的</w:t>
      </w:r>
      <w:r w:rsidRPr="005C093C">
        <w:rPr>
          <w:rFonts w:ascii="宋体" w:hAnsi="宋体"/>
          <w:sz w:val="24"/>
        </w:rPr>
        <w:t>第</w:t>
      </w:r>
      <w:r w:rsidRPr="005C093C">
        <w:rPr>
          <w:rFonts w:ascii="宋体" w:hAnsi="宋体" w:hint="eastAsia"/>
          <w:sz w:val="24"/>
        </w:rPr>
        <w:t>七</w:t>
      </w:r>
      <w:r w:rsidRPr="005C093C">
        <w:rPr>
          <w:rFonts w:ascii="宋体" w:hAnsi="宋体"/>
          <w:sz w:val="24"/>
        </w:rPr>
        <w:t>届董事会第</w:t>
      </w:r>
      <w:r w:rsidR="00BA5F39">
        <w:rPr>
          <w:rFonts w:ascii="宋体" w:hAnsi="宋体" w:hint="eastAsia"/>
          <w:sz w:val="24"/>
        </w:rPr>
        <w:t>十</w:t>
      </w:r>
      <w:r w:rsidRPr="005C093C">
        <w:rPr>
          <w:rFonts w:ascii="宋体" w:hAnsi="宋体" w:hint="eastAsia"/>
          <w:sz w:val="24"/>
        </w:rPr>
        <w:t>七</w:t>
      </w:r>
      <w:r w:rsidRPr="005C093C">
        <w:rPr>
          <w:rFonts w:ascii="宋体" w:hAnsi="宋体"/>
          <w:sz w:val="24"/>
        </w:rPr>
        <w:t>次会议</w:t>
      </w:r>
      <w:r w:rsidRPr="005C093C">
        <w:rPr>
          <w:rFonts w:ascii="宋体" w:hAnsi="宋体" w:hint="eastAsia"/>
          <w:sz w:val="24"/>
        </w:rPr>
        <w:t>审议通过了</w:t>
      </w:r>
      <w:r w:rsidRPr="005C093C">
        <w:rPr>
          <w:rFonts w:ascii="宋体" w:hAnsi="宋体"/>
          <w:sz w:val="24"/>
        </w:rPr>
        <w:t>《关于为</w:t>
      </w:r>
      <w:r w:rsidRPr="005C093C">
        <w:rPr>
          <w:rFonts w:ascii="宋体" w:hAnsi="宋体" w:hint="eastAsia"/>
          <w:sz w:val="24"/>
        </w:rPr>
        <w:t>子公司</w:t>
      </w:r>
      <w:r w:rsidRPr="005C093C">
        <w:rPr>
          <w:rFonts w:ascii="宋体" w:hAnsi="宋体"/>
          <w:sz w:val="24"/>
        </w:rPr>
        <w:t>提供担保的议案》</w:t>
      </w:r>
      <w:r w:rsidRPr="005C093C">
        <w:rPr>
          <w:rFonts w:ascii="宋体" w:hAnsi="宋体" w:hint="eastAsia"/>
          <w:sz w:val="24"/>
        </w:rPr>
        <w:t>。</w:t>
      </w:r>
      <w:r w:rsidR="00D5349D" w:rsidRPr="003F3352">
        <w:rPr>
          <w:rFonts w:ascii="宋体" w:hAnsi="宋体" w:hint="eastAsia"/>
          <w:sz w:val="24"/>
        </w:rPr>
        <w:t>以上担保无需提交股东大会审议。</w:t>
      </w:r>
    </w:p>
    <w:p w14:paraId="35117C72" w14:textId="7751CADE" w:rsidR="00DB2B99" w:rsidRPr="00CA1E7B" w:rsidRDefault="00D5349D" w:rsidP="00DB2B99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二</w:t>
      </w:r>
      <w:r w:rsidR="00DB2B99" w:rsidRPr="00CA1E7B">
        <w:rPr>
          <w:rFonts w:ascii="宋体" w:hAnsi="宋体" w:hint="eastAsia"/>
          <w:b/>
          <w:bCs/>
          <w:sz w:val="24"/>
        </w:rPr>
        <w:t>、</w:t>
      </w:r>
      <w:r>
        <w:rPr>
          <w:rFonts w:ascii="宋体" w:hAnsi="宋体" w:hint="eastAsia"/>
          <w:b/>
          <w:bCs/>
          <w:sz w:val="24"/>
        </w:rPr>
        <w:t xml:space="preserve"> </w:t>
      </w:r>
      <w:r w:rsidR="00DB2B99" w:rsidRPr="00CA1E7B">
        <w:rPr>
          <w:rFonts w:ascii="宋体" w:hAnsi="宋体" w:hint="eastAsia"/>
          <w:b/>
          <w:bCs/>
          <w:sz w:val="24"/>
        </w:rPr>
        <w:t>被担保人基本情况</w:t>
      </w:r>
    </w:p>
    <w:p w14:paraId="44E9DBB0" w14:textId="3EE886CD" w:rsidR="00D5349D" w:rsidRPr="00D5349D" w:rsidRDefault="00330F77" w:rsidP="00D5349D">
      <w:pPr>
        <w:spacing w:line="360" w:lineRule="auto"/>
        <w:ind w:firstLineChars="200" w:firstLine="482"/>
        <w:rPr>
          <w:rFonts w:ascii="宋体" w:hAnsi="宋体"/>
          <w:b/>
          <w:sz w:val="24"/>
          <w:szCs w:val="22"/>
        </w:rPr>
      </w:pPr>
      <w:r>
        <w:rPr>
          <w:rFonts w:ascii="宋体" w:hAnsi="宋体" w:hint="eastAsia"/>
          <w:b/>
          <w:sz w:val="24"/>
          <w:szCs w:val="22"/>
        </w:rPr>
        <w:t>（一）</w:t>
      </w:r>
      <w:r w:rsidR="00D5349D" w:rsidRPr="00D5349D">
        <w:rPr>
          <w:rFonts w:ascii="宋体" w:hAnsi="宋体" w:hint="eastAsia"/>
          <w:b/>
          <w:sz w:val="24"/>
          <w:szCs w:val="22"/>
        </w:rPr>
        <w:t>宝鸡航天动力泵业有限公司</w:t>
      </w:r>
    </w:p>
    <w:p w14:paraId="7650FC01" w14:textId="77777777" w:rsidR="00BA5F39" w:rsidRPr="00BA5F39" w:rsidRDefault="00BA5F39" w:rsidP="00BA5F3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BA5F39">
        <w:rPr>
          <w:rFonts w:ascii="宋体" w:hAnsi="宋体" w:hint="eastAsia"/>
          <w:sz w:val="24"/>
        </w:rPr>
        <w:lastRenderedPageBreak/>
        <w:t>注册地点：陕西省宝鸡市高新开发区高新大道195号科技创新园钛谷大厦6楼0608室</w:t>
      </w:r>
    </w:p>
    <w:p w14:paraId="1BE0A53B" w14:textId="77777777" w:rsidR="00BA5F39" w:rsidRPr="00BA5F39" w:rsidRDefault="00BA5F39" w:rsidP="00BA5F3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BA5F39">
        <w:rPr>
          <w:rFonts w:ascii="宋体" w:hAnsi="宋体" w:hint="eastAsia"/>
          <w:sz w:val="24"/>
        </w:rPr>
        <w:t>法定代表人：杨延广</w:t>
      </w:r>
    </w:p>
    <w:p w14:paraId="142F8D72" w14:textId="77777777" w:rsidR="00BA5F39" w:rsidRPr="00BA5F39" w:rsidRDefault="00BA5F39" w:rsidP="00BA5F3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BA5F39">
        <w:rPr>
          <w:rFonts w:ascii="宋体" w:hAnsi="宋体" w:hint="eastAsia"/>
          <w:sz w:val="24"/>
        </w:rPr>
        <w:t>注册资本：</w:t>
      </w:r>
      <w:r w:rsidRPr="00BA5F39">
        <w:rPr>
          <w:rFonts w:ascii="宋体" w:hAnsi="宋体"/>
          <w:sz w:val="24"/>
        </w:rPr>
        <w:t>6</w:t>
      </w:r>
      <w:r w:rsidRPr="00BA5F39">
        <w:rPr>
          <w:rFonts w:ascii="宋体" w:hAnsi="宋体" w:hint="eastAsia"/>
          <w:sz w:val="24"/>
        </w:rPr>
        <w:t>,</w:t>
      </w:r>
      <w:r w:rsidRPr="00BA5F39">
        <w:rPr>
          <w:rFonts w:ascii="宋体" w:hAnsi="宋体"/>
          <w:sz w:val="24"/>
        </w:rPr>
        <w:t>000</w:t>
      </w:r>
      <w:r w:rsidRPr="00BA5F39">
        <w:rPr>
          <w:rFonts w:ascii="宋体" w:hAnsi="宋体" w:hint="eastAsia"/>
          <w:sz w:val="24"/>
        </w:rPr>
        <w:t>万元人民币</w:t>
      </w:r>
    </w:p>
    <w:p w14:paraId="7F520D0D" w14:textId="77777777" w:rsidR="00BA5F39" w:rsidRPr="00BA5F39" w:rsidRDefault="00BA5F39" w:rsidP="00BA5F3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BA5F39">
        <w:rPr>
          <w:rFonts w:ascii="宋体" w:hAnsi="宋体" w:hint="eastAsia"/>
          <w:sz w:val="24"/>
        </w:rPr>
        <w:t>经营范围：油气田钻探、开采、输送和炼化环节使用的工业往复泵、泵站系统和相关控制系统的研发、生产、销售、维修、修理与包运营服务；矿山和煤炭压裂、开采、浮选、输送和提纯环节使用的工业往复泵、泵站系统和相关控制系统的研发、生产、销售、维修、修理与包运营服务；表面技术的开发、加工与制造；经营与本公司主营产品相关辅助材料（化学药剂、阀门、管路、型材）、电器设备和电子元器件的国内代销业务和国外进出口贸易；房屋租赁。（依法须经批准的项目，经相关部门批准后方可开展经营活动）</w:t>
      </w:r>
    </w:p>
    <w:p w14:paraId="09CBA63C" w14:textId="77777777" w:rsidR="00BA5F39" w:rsidRPr="00BA5F39" w:rsidRDefault="00BA5F39" w:rsidP="00BA5F3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BA5F39">
        <w:rPr>
          <w:rFonts w:ascii="宋体" w:hAnsi="宋体" w:hint="eastAsia"/>
          <w:sz w:val="24"/>
        </w:rPr>
        <w:t>财务状况：2</w:t>
      </w:r>
      <w:r w:rsidRPr="00BA5F39">
        <w:rPr>
          <w:rFonts w:ascii="宋体" w:hAnsi="宋体"/>
          <w:sz w:val="24"/>
        </w:rPr>
        <w:t>0</w:t>
      </w:r>
      <w:r w:rsidRPr="00BA5F39">
        <w:rPr>
          <w:rFonts w:ascii="宋体" w:hAnsi="宋体" w:hint="eastAsia"/>
          <w:sz w:val="24"/>
        </w:rPr>
        <w:t>21年1</w:t>
      </w:r>
      <w:r w:rsidRPr="00BA5F39">
        <w:rPr>
          <w:rFonts w:ascii="宋体" w:hAnsi="宋体"/>
          <w:sz w:val="24"/>
        </w:rPr>
        <w:t>2</w:t>
      </w:r>
      <w:r w:rsidRPr="00BA5F39">
        <w:rPr>
          <w:rFonts w:ascii="宋体" w:hAnsi="宋体" w:hint="eastAsia"/>
          <w:sz w:val="24"/>
        </w:rPr>
        <w:t>月末，总资产</w:t>
      </w:r>
      <w:r w:rsidRPr="00BA5F39">
        <w:rPr>
          <w:rFonts w:ascii="宋体" w:hAnsi="宋体"/>
          <w:sz w:val="24"/>
        </w:rPr>
        <w:t>28,681.52</w:t>
      </w:r>
      <w:r w:rsidRPr="00BA5F39">
        <w:rPr>
          <w:rFonts w:ascii="宋体" w:hAnsi="宋体" w:hint="eastAsia"/>
          <w:sz w:val="24"/>
        </w:rPr>
        <w:t>万元,净资产</w:t>
      </w:r>
      <w:r w:rsidRPr="00BA5F39">
        <w:rPr>
          <w:rFonts w:ascii="宋体" w:hAnsi="宋体"/>
          <w:sz w:val="24"/>
        </w:rPr>
        <w:t>11,517.18</w:t>
      </w:r>
      <w:r w:rsidRPr="00BA5F39">
        <w:rPr>
          <w:rFonts w:ascii="宋体" w:hAnsi="宋体" w:hint="eastAsia"/>
          <w:sz w:val="24"/>
        </w:rPr>
        <w:t>万元，负债</w:t>
      </w:r>
      <w:r w:rsidRPr="00BA5F39">
        <w:rPr>
          <w:rFonts w:ascii="宋体" w:hAnsi="宋体"/>
          <w:sz w:val="24"/>
        </w:rPr>
        <w:t>17,164.33</w:t>
      </w:r>
      <w:r w:rsidRPr="00BA5F39">
        <w:rPr>
          <w:rFonts w:ascii="宋体" w:hAnsi="宋体" w:hint="eastAsia"/>
          <w:sz w:val="24"/>
        </w:rPr>
        <w:t>万元，其中银行贷款</w:t>
      </w:r>
      <w:r w:rsidRPr="00BA5F39">
        <w:rPr>
          <w:rFonts w:ascii="宋体" w:hAnsi="宋体"/>
          <w:sz w:val="24"/>
        </w:rPr>
        <w:t>5,300.00</w:t>
      </w:r>
      <w:r w:rsidRPr="00BA5F39">
        <w:rPr>
          <w:rFonts w:ascii="宋体" w:hAnsi="宋体" w:hint="eastAsia"/>
          <w:sz w:val="24"/>
        </w:rPr>
        <w:t>万元，流动负债</w:t>
      </w:r>
      <w:r w:rsidRPr="00BA5F39">
        <w:rPr>
          <w:rFonts w:ascii="宋体" w:hAnsi="宋体"/>
          <w:sz w:val="24"/>
        </w:rPr>
        <w:t>16,849.75</w:t>
      </w:r>
      <w:r w:rsidRPr="00BA5F39">
        <w:rPr>
          <w:rFonts w:ascii="宋体" w:hAnsi="宋体" w:hint="eastAsia"/>
          <w:sz w:val="24"/>
        </w:rPr>
        <w:t>万元，资产负债率</w:t>
      </w:r>
      <w:r w:rsidRPr="00BA5F39">
        <w:rPr>
          <w:rFonts w:ascii="宋体" w:hAnsi="宋体"/>
          <w:sz w:val="24"/>
        </w:rPr>
        <w:t>59.84%</w:t>
      </w:r>
      <w:r w:rsidRPr="00BA5F39">
        <w:rPr>
          <w:sz w:val="24"/>
        </w:rPr>
        <w:t>（以上财务数据经</w:t>
      </w:r>
      <w:r w:rsidRPr="00BA5F39">
        <w:rPr>
          <w:rFonts w:hint="eastAsia"/>
          <w:sz w:val="24"/>
        </w:rPr>
        <w:t>中兴华</w:t>
      </w:r>
      <w:r w:rsidRPr="00BA5F39">
        <w:rPr>
          <w:sz w:val="24"/>
        </w:rPr>
        <w:t>会计师事务所审计）</w:t>
      </w:r>
      <w:r w:rsidRPr="00BA5F39">
        <w:rPr>
          <w:rFonts w:ascii="宋体" w:hAnsi="宋体" w:hint="eastAsia"/>
          <w:sz w:val="24"/>
        </w:rPr>
        <w:t>。</w:t>
      </w:r>
    </w:p>
    <w:p w14:paraId="64B4FEAC" w14:textId="77777777" w:rsidR="00BA5F39" w:rsidRPr="00BA5F39" w:rsidRDefault="00BA5F39" w:rsidP="00BA5F39">
      <w:pPr>
        <w:spacing w:line="360" w:lineRule="auto"/>
        <w:rPr>
          <w:rFonts w:ascii="宋体" w:hAnsi="宋体"/>
          <w:sz w:val="24"/>
        </w:rPr>
      </w:pPr>
      <w:r w:rsidRPr="00BA5F39">
        <w:rPr>
          <w:rFonts w:ascii="宋体" w:hAnsi="宋体" w:hint="eastAsia"/>
          <w:sz w:val="24"/>
        </w:rPr>
        <w:t xml:space="preserve">    截止到</w:t>
      </w:r>
      <w:r w:rsidRPr="00BA5F39">
        <w:rPr>
          <w:rFonts w:ascii="宋体" w:hAnsi="宋体"/>
          <w:sz w:val="24"/>
        </w:rPr>
        <w:t>20</w:t>
      </w:r>
      <w:r w:rsidRPr="00BA5F39">
        <w:rPr>
          <w:rFonts w:ascii="宋体" w:hAnsi="宋体" w:hint="eastAsia"/>
          <w:sz w:val="24"/>
        </w:rPr>
        <w:t>22</w:t>
      </w:r>
      <w:r w:rsidRPr="00BA5F39">
        <w:rPr>
          <w:rFonts w:ascii="宋体" w:hAnsi="宋体"/>
          <w:sz w:val="24"/>
        </w:rPr>
        <w:t>年</w:t>
      </w:r>
      <w:r w:rsidRPr="00BA5F39">
        <w:rPr>
          <w:rFonts w:ascii="宋体" w:hAnsi="宋体" w:hint="eastAsia"/>
          <w:sz w:val="24"/>
        </w:rPr>
        <w:t>03月31日，总资产</w:t>
      </w:r>
      <w:r w:rsidRPr="00BA5F39">
        <w:rPr>
          <w:rFonts w:ascii="宋体" w:hAnsi="宋体"/>
          <w:sz w:val="24"/>
        </w:rPr>
        <w:t>27,069.22</w:t>
      </w:r>
      <w:r w:rsidRPr="00BA5F39">
        <w:rPr>
          <w:rFonts w:ascii="宋体" w:hAnsi="宋体" w:hint="eastAsia"/>
          <w:sz w:val="24"/>
        </w:rPr>
        <w:t>万元，净资产</w:t>
      </w:r>
      <w:r w:rsidRPr="00BA5F39">
        <w:rPr>
          <w:rFonts w:ascii="宋体" w:hAnsi="宋体"/>
          <w:sz w:val="24"/>
        </w:rPr>
        <w:t>11,307.09</w:t>
      </w:r>
      <w:r w:rsidRPr="00BA5F39">
        <w:rPr>
          <w:rFonts w:ascii="宋体" w:hAnsi="宋体" w:hint="eastAsia"/>
          <w:sz w:val="24"/>
        </w:rPr>
        <w:t>万元，负债</w:t>
      </w:r>
      <w:r w:rsidRPr="00BA5F39">
        <w:rPr>
          <w:rFonts w:ascii="宋体" w:hAnsi="宋体"/>
          <w:sz w:val="24"/>
        </w:rPr>
        <w:t>15,762.13</w:t>
      </w:r>
      <w:r w:rsidRPr="00BA5F39">
        <w:rPr>
          <w:rFonts w:ascii="宋体" w:hAnsi="宋体" w:hint="eastAsia"/>
          <w:sz w:val="24"/>
        </w:rPr>
        <w:t>万元，其中银行贷款</w:t>
      </w:r>
      <w:r w:rsidRPr="00BA5F39">
        <w:rPr>
          <w:rFonts w:ascii="宋体" w:hAnsi="宋体"/>
          <w:sz w:val="24"/>
        </w:rPr>
        <w:t>5,300.00</w:t>
      </w:r>
      <w:r w:rsidRPr="00BA5F39">
        <w:rPr>
          <w:rFonts w:ascii="宋体" w:hAnsi="宋体" w:hint="eastAsia"/>
          <w:sz w:val="24"/>
        </w:rPr>
        <w:t>万元，流动负债</w:t>
      </w:r>
      <w:r w:rsidRPr="00BA5F39">
        <w:rPr>
          <w:rFonts w:ascii="宋体" w:hAnsi="宋体"/>
          <w:sz w:val="24"/>
        </w:rPr>
        <w:t>15,447.55</w:t>
      </w:r>
      <w:r w:rsidRPr="00BA5F39">
        <w:rPr>
          <w:rFonts w:ascii="宋体" w:hAnsi="宋体" w:hint="eastAsia"/>
          <w:sz w:val="24"/>
        </w:rPr>
        <w:t>万元，资产负债率</w:t>
      </w:r>
      <w:r w:rsidRPr="00BA5F39">
        <w:rPr>
          <w:rFonts w:ascii="宋体" w:hAnsi="宋体"/>
          <w:sz w:val="24"/>
        </w:rPr>
        <w:t>58.23%</w:t>
      </w:r>
      <w:r w:rsidRPr="00BA5F39">
        <w:rPr>
          <w:rFonts w:ascii="宋体" w:hAnsi="宋体" w:hint="eastAsia"/>
          <w:sz w:val="24"/>
        </w:rPr>
        <w:t>。</w:t>
      </w:r>
    </w:p>
    <w:p w14:paraId="0E9AF324" w14:textId="77777777" w:rsidR="00BA5F39" w:rsidRPr="00BA5F39" w:rsidRDefault="00BA5F39" w:rsidP="00BA5F3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BA5F39">
        <w:rPr>
          <w:rFonts w:ascii="宋体" w:hAnsi="宋体" w:hint="eastAsia"/>
          <w:sz w:val="24"/>
        </w:rPr>
        <w:t>子公司类型：全资子公司。</w:t>
      </w:r>
    </w:p>
    <w:p w14:paraId="29C70162" w14:textId="77777777" w:rsidR="00D5349D" w:rsidRPr="00D5349D" w:rsidRDefault="00D5349D" w:rsidP="00D5349D">
      <w:pPr>
        <w:widowControl/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  <w:szCs w:val="22"/>
        </w:rPr>
      </w:pPr>
      <w:r w:rsidRPr="00D5349D">
        <w:rPr>
          <w:rFonts w:ascii="宋体" w:hAnsi="宋体" w:hint="eastAsia"/>
          <w:b/>
          <w:sz w:val="24"/>
          <w:szCs w:val="22"/>
        </w:rPr>
        <w:t>（二）江苏航天动力机电有限公司</w:t>
      </w:r>
    </w:p>
    <w:p w14:paraId="64794160" w14:textId="77777777" w:rsidR="00BA5F39" w:rsidRPr="00BA5F39" w:rsidRDefault="00BA5F39" w:rsidP="00BA5F39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BA5F39">
        <w:rPr>
          <w:rFonts w:ascii="宋体" w:hAnsi="宋体" w:hint="eastAsia"/>
          <w:sz w:val="24"/>
        </w:rPr>
        <w:t>注册地点：</w:t>
      </w:r>
      <w:r w:rsidRPr="00BA5F39">
        <w:rPr>
          <w:rFonts w:ascii="宋体" w:hAnsi="宋体"/>
          <w:sz w:val="24"/>
        </w:rPr>
        <w:t>江苏省靖江市季市</w:t>
      </w:r>
      <w:r w:rsidRPr="00BA5F39">
        <w:rPr>
          <w:rFonts w:ascii="宋体" w:hAnsi="宋体" w:hint="eastAsia"/>
          <w:sz w:val="24"/>
        </w:rPr>
        <w:t>镇大中</w:t>
      </w:r>
      <w:r w:rsidRPr="00BA5F39">
        <w:rPr>
          <w:rFonts w:ascii="宋体" w:hAnsi="宋体"/>
          <w:sz w:val="24"/>
        </w:rPr>
        <w:t>路</w:t>
      </w:r>
      <w:r w:rsidRPr="00BA5F39">
        <w:rPr>
          <w:rFonts w:ascii="宋体" w:hAnsi="宋体" w:hint="eastAsia"/>
          <w:sz w:val="24"/>
        </w:rPr>
        <w:t>88</w:t>
      </w:r>
      <w:r w:rsidRPr="00BA5F39">
        <w:rPr>
          <w:rFonts w:ascii="宋体" w:hAnsi="宋体"/>
          <w:sz w:val="24"/>
        </w:rPr>
        <w:t>号</w:t>
      </w:r>
    </w:p>
    <w:p w14:paraId="1ACDF571" w14:textId="77777777" w:rsidR="00BA5F39" w:rsidRPr="00BA5F39" w:rsidRDefault="00BA5F39" w:rsidP="00BA5F39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BA5F39">
        <w:rPr>
          <w:rFonts w:ascii="宋体" w:hAnsi="宋体" w:hint="eastAsia"/>
          <w:sz w:val="24"/>
        </w:rPr>
        <w:t>法定代表人：金群</w:t>
      </w:r>
    </w:p>
    <w:p w14:paraId="6A4DA34D" w14:textId="77777777" w:rsidR="00BA5F39" w:rsidRPr="00BA5F39" w:rsidRDefault="00BA5F39" w:rsidP="00BA5F39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BA5F39">
        <w:rPr>
          <w:rFonts w:ascii="宋体" w:hAnsi="宋体" w:hint="eastAsia"/>
          <w:bCs/>
          <w:sz w:val="24"/>
        </w:rPr>
        <w:t>注册资本：1</w:t>
      </w:r>
      <w:r w:rsidRPr="00BA5F39">
        <w:rPr>
          <w:rFonts w:ascii="宋体" w:hAnsi="宋体"/>
          <w:bCs/>
          <w:sz w:val="24"/>
        </w:rPr>
        <w:t>0,000</w:t>
      </w:r>
      <w:r w:rsidRPr="00BA5F39">
        <w:rPr>
          <w:rFonts w:ascii="宋体" w:hAnsi="宋体" w:hint="eastAsia"/>
          <w:sz w:val="24"/>
        </w:rPr>
        <w:t>万元人民币</w:t>
      </w:r>
    </w:p>
    <w:p w14:paraId="3F7EA41A" w14:textId="77777777" w:rsidR="00BA5F39" w:rsidRPr="00BA5F39" w:rsidRDefault="00BA5F39" w:rsidP="00BA5F39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sz w:val="24"/>
        </w:rPr>
      </w:pPr>
      <w:r w:rsidRPr="00BA5F39">
        <w:rPr>
          <w:rFonts w:ascii="宋体" w:hAnsi="宋体" w:hint="eastAsia"/>
          <w:sz w:val="24"/>
        </w:rPr>
        <w:t>经营范围：</w:t>
      </w:r>
      <w:r w:rsidRPr="00BA5F39">
        <w:rPr>
          <w:rFonts w:ascii="宋体" w:hAnsi="宋体" w:cs="Arial" w:hint="eastAsia"/>
          <w:sz w:val="24"/>
        </w:rPr>
        <w:t>高压交流异同步电动机、高压交流异同步发电机、直流电动机、直流发电机、风力发电机组、工业泵、高低压开关柜等。</w:t>
      </w:r>
    </w:p>
    <w:p w14:paraId="5C26F14A" w14:textId="77777777" w:rsidR="00A94478" w:rsidRPr="00A94478" w:rsidRDefault="00A94478" w:rsidP="00A9447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94478">
        <w:rPr>
          <w:rFonts w:ascii="宋体" w:hAnsi="宋体" w:hint="eastAsia"/>
          <w:sz w:val="24"/>
        </w:rPr>
        <w:t>财务状况：2021年12月末，总资产33,298.56万元,净资产10,953.85万元，负债22,344.71万元，其中银行贷款7,700.00万元，流动负债22,344.71万元，资产负债率67.10%（以上财务数据经中兴华会计师事务所审计）。</w:t>
      </w:r>
    </w:p>
    <w:p w14:paraId="23D2F4A1" w14:textId="5D187B43" w:rsidR="00BA5F39" w:rsidRPr="00BA5F39" w:rsidRDefault="00A94478" w:rsidP="00A94478">
      <w:pPr>
        <w:spacing w:line="360" w:lineRule="auto"/>
        <w:rPr>
          <w:rFonts w:ascii="宋体" w:hAnsi="宋体"/>
          <w:sz w:val="24"/>
        </w:rPr>
      </w:pPr>
      <w:r w:rsidRPr="00A94478">
        <w:rPr>
          <w:rFonts w:ascii="宋体" w:hAnsi="宋体" w:hint="eastAsia"/>
          <w:sz w:val="24"/>
        </w:rPr>
        <w:t xml:space="preserve">    截至2022年03月31日，总资产29,735.87万元，净资产10,989.07万元，负债18,746.80万元，其中银行贷款7,700.00万元，流动负债18,746.80万元，资产负债率为63.04%</w:t>
      </w:r>
      <w:r w:rsidR="00BA5F39" w:rsidRPr="00BA5F39">
        <w:rPr>
          <w:rFonts w:ascii="宋体" w:hAnsi="宋体" w:hint="eastAsia"/>
          <w:sz w:val="24"/>
        </w:rPr>
        <w:t>。</w:t>
      </w:r>
    </w:p>
    <w:p w14:paraId="6EFF9AE1" w14:textId="77777777" w:rsidR="00BA5F39" w:rsidRPr="00BA5F39" w:rsidRDefault="00BA5F39" w:rsidP="00BA5F3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BA5F39">
        <w:rPr>
          <w:rFonts w:ascii="宋体" w:hAnsi="宋体" w:hint="eastAsia"/>
          <w:sz w:val="24"/>
        </w:rPr>
        <w:lastRenderedPageBreak/>
        <w:t>子公司类型：控股子公司，股权结构为公司持有江苏机电51%的股份，江苏大中持有江苏机电49%的股份。</w:t>
      </w:r>
    </w:p>
    <w:p w14:paraId="135EED2A" w14:textId="3509DBD3" w:rsidR="00D5349D" w:rsidRPr="00D5349D" w:rsidRDefault="00D5349D" w:rsidP="00D5349D">
      <w:pPr>
        <w:widowControl/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  <w:szCs w:val="22"/>
        </w:rPr>
      </w:pPr>
      <w:r w:rsidRPr="00D5349D">
        <w:rPr>
          <w:rFonts w:ascii="宋体" w:hAnsi="宋体" w:hint="eastAsia"/>
          <w:b/>
          <w:sz w:val="24"/>
          <w:szCs w:val="22"/>
        </w:rPr>
        <w:t>（三）</w:t>
      </w:r>
      <w:r w:rsidR="00BA5F39">
        <w:rPr>
          <w:rFonts w:ascii="宋体" w:hAnsi="宋体" w:hint="eastAsia"/>
          <w:b/>
          <w:sz w:val="24"/>
        </w:rPr>
        <w:t>江苏航天水力设备有限公司</w:t>
      </w:r>
    </w:p>
    <w:p w14:paraId="3519DD8F" w14:textId="77777777" w:rsidR="00BA5F39" w:rsidRPr="00BA5F39" w:rsidRDefault="00BA5F39" w:rsidP="00BA5F3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BA5F39">
        <w:rPr>
          <w:rFonts w:ascii="宋体" w:hAnsi="宋体" w:hint="eastAsia"/>
          <w:sz w:val="24"/>
        </w:rPr>
        <w:t>注册地点：高邮市经济开发区波司登大道8号</w:t>
      </w:r>
    </w:p>
    <w:p w14:paraId="3C558387" w14:textId="77777777" w:rsidR="00BA5F39" w:rsidRPr="00BA5F39" w:rsidRDefault="00BA5F39" w:rsidP="00BA5F3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BA5F39">
        <w:rPr>
          <w:rFonts w:ascii="宋体" w:hAnsi="宋体" w:hint="eastAsia"/>
          <w:sz w:val="24"/>
        </w:rPr>
        <w:t>法定代表人：邵春兵</w:t>
      </w:r>
    </w:p>
    <w:p w14:paraId="37A39DF2" w14:textId="77777777" w:rsidR="00BA5F39" w:rsidRPr="00BA5F39" w:rsidRDefault="00BA5F39" w:rsidP="00BA5F3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BA5F39">
        <w:rPr>
          <w:rFonts w:ascii="宋体" w:hAnsi="宋体" w:hint="eastAsia"/>
          <w:sz w:val="24"/>
        </w:rPr>
        <w:t>注册资本：21,219.75万元人民币</w:t>
      </w:r>
    </w:p>
    <w:p w14:paraId="1AEF26D5" w14:textId="77777777" w:rsidR="00BA5F39" w:rsidRPr="00BA5F39" w:rsidRDefault="00BA5F39" w:rsidP="00BA5F3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BA5F39">
        <w:rPr>
          <w:rFonts w:ascii="宋体" w:hAnsi="宋体" w:hint="eastAsia"/>
          <w:sz w:val="24"/>
        </w:rPr>
        <w:t>经营范围：</w:t>
      </w:r>
      <w:r w:rsidRPr="00BA5F39">
        <w:rPr>
          <w:rFonts w:ascii="宋体" w:hAnsi="宋体" w:hint="eastAsia"/>
          <w:kern w:val="0"/>
          <w:sz w:val="24"/>
        </w:rPr>
        <w:t>水泵和水轮发电机组、大型离心泵、高智能潜水泵、移动式泵站、输油管道泵、水利水电成套设备、其它机械设备的设计、制造、试验、销售、安装、调试及相关技术咨询服务；水泵和水轮机模型及真机试验；水利水电工程总承包及运维托管，水利行业设施、设备运营维护，水利工程管理与维护服务；信息化系统集成及其软硬件的开发、安装、调试和远程运维服务；自动化系统设计、安装；自动化系统设备开发、制造、销售；大数据采集、分析、应用软件开发；物联网技术和应用系统开发；机器人软硬件的开发、应用、销售；自营和代理各种商品及技术的进出口业务。</w:t>
      </w:r>
    </w:p>
    <w:p w14:paraId="63B16BA7" w14:textId="77777777" w:rsidR="00BA5F39" w:rsidRPr="00BA5F39" w:rsidRDefault="00BA5F39" w:rsidP="00BA5F3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BA5F39">
        <w:rPr>
          <w:rFonts w:ascii="宋体" w:hAnsi="宋体" w:hint="eastAsia"/>
          <w:sz w:val="24"/>
        </w:rPr>
        <w:t>财务状况： 2</w:t>
      </w:r>
      <w:r w:rsidRPr="00BA5F39">
        <w:rPr>
          <w:rFonts w:ascii="宋体" w:hAnsi="宋体"/>
          <w:sz w:val="24"/>
        </w:rPr>
        <w:t>0</w:t>
      </w:r>
      <w:r w:rsidRPr="00BA5F39">
        <w:rPr>
          <w:rFonts w:ascii="宋体" w:hAnsi="宋体" w:hint="eastAsia"/>
          <w:sz w:val="24"/>
        </w:rPr>
        <w:t>21年1</w:t>
      </w:r>
      <w:r w:rsidRPr="00BA5F39">
        <w:rPr>
          <w:rFonts w:ascii="宋体" w:hAnsi="宋体"/>
          <w:sz w:val="24"/>
        </w:rPr>
        <w:t>2</w:t>
      </w:r>
      <w:r w:rsidRPr="00BA5F39">
        <w:rPr>
          <w:rFonts w:ascii="宋体" w:hAnsi="宋体" w:hint="eastAsia"/>
          <w:sz w:val="24"/>
        </w:rPr>
        <w:t>月末，总资产</w:t>
      </w:r>
      <w:r w:rsidRPr="00BA5F39">
        <w:rPr>
          <w:rFonts w:ascii="宋体" w:hAnsi="宋体"/>
          <w:sz w:val="24"/>
        </w:rPr>
        <w:t>52,956.35</w:t>
      </w:r>
      <w:r w:rsidRPr="00BA5F39">
        <w:rPr>
          <w:rFonts w:ascii="宋体" w:hAnsi="宋体" w:hint="eastAsia"/>
          <w:sz w:val="24"/>
        </w:rPr>
        <w:t>万元,净资产</w:t>
      </w:r>
      <w:r w:rsidRPr="00BA5F39">
        <w:rPr>
          <w:rFonts w:ascii="宋体" w:hAnsi="宋体"/>
          <w:sz w:val="24"/>
        </w:rPr>
        <w:t>31,673.59</w:t>
      </w:r>
      <w:r w:rsidRPr="00BA5F39">
        <w:rPr>
          <w:rFonts w:ascii="宋体" w:hAnsi="宋体" w:hint="eastAsia"/>
          <w:sz w:val="24"/>
        </w:rPr>
        <w:t>万元，负债</w:t>
      </w:r>
      <w:r w:rsidRPr="00BA5F39">
        <w:rPr>
          <w:rFonts w:ascii="宋体" w:hAnsi="宋体"/>
          <w:sz w:val="24"/>
        </w:rPr>
        <w:t>21,282.75</w:t>
      </w:r>
      <w:r w:rsidRPr="00BA5F39">
        <w:rPr>
          <w:rFonts w:ascii="宋体" w:hAnsi="宋体" w:hint="eastAsia"/>
          <w:sz w:val="24"/>
        </w:rPr>
        <w:t>万元，其中银行贷款</w:t>
      </w:r>
      <w:r w:rsidRPr="00BA5F39">
        <w:rPr>
          <w:rFonts w:ascii="宋体" w:hAnsi="宋体"/>
          <w:sz w:val="24"/>
        </w:rPr>
        <w:t>7,200.00</w:t>
      </w:r>
      <w:r w:rsidRPr="00BA5F39">
        <w:rPr>
          <w:rFonts w:ascii="宋体" w:hAnsi="宋体" w:hint="eastAsia"/>
          <w:sz w:val="24"/>
        </w:rPr>
        <w:t>万元，流动负债</w:t>
      </w:r>
      <w:r w:rsidRPr="00BA5F39">
        <w:rPr>
          <w:rFonts w:ascii="宋体" w:hAnsi="宋体"/>
          <w:sz w:val="24"/>
        </w:rPr>
        <w:t>20,756.67</w:t>
      </w:r>
      <w:r w:rsidRPr="00BA5F39">
        <w:rPr>
          <w:rFonts w:ascii="宋体" w:hAnsi="宋体" w:hint="eastAsia"/>
          <w:sz w:val="24"/>
        </w:rPr>
        <w:t>万元，资产负债率</w:t>
      </w:r>
      <w:r w:rsidRPr="00BA5F39">
        <w:rPr>
          <w:rFonts w:ascii="宋体" w:hAnsi="宋体"/>
          <w:sz w:val="24"/>
        </w:rPr>
        <w:t>40.19%</w:t>
      </w:r>
      <w:r w:rsidRPr="00BA5F39">
        <w:rPr>
          <w:sz w:val="24"/>
        </w:rPr>
        <w:t>（以上财务数据经</w:t>
      </w:r>
      <w:r w:rsidRPr="00BA5F39">
        <w:rPr>
          <w:rFonts w:hint="eastAsia"/>
          <w:sz w:val="24"/>
        </w:rPr>
        <w:t>中兴华</w:t>
      </w:r>
      <w:r w:rsidRPr="00BA5F39">
        <w:rPr>
          <w:sz w:val="24"/>
        </w:rPr>
        <w:t>会计师事务所审计）</w:t>
      </w:r>
      <w:r w:rsidRPr="00BA5F39">
        <w:rPr>
          <w:rFonts w:ascii="宋体" w:hAnsi="宋体" w:hint="eastAsia"/>
          <w:sz w:val="24"/>
        </w:rPr>
        <w:t>。</w:t>
      </w:r>
    </w:p>
    <w:p w14:paraId="2D6B70A2" w14:textId="260BFA1D" w:rsidR="00BA5F39" w:rsidRPr="00BA5F39" w:rsidRDefault="00BA5F39" w:rsidP="00BA5F39">
      <w:pPr>
        <w:spacing w:line="360" w:lineRule="auto"/>
        <w:rPr>
          <w:rFonts w:ascii="宋体" w:hAnsi="宋体"/>
          <w:sz w:val="24"/>
        </w:rPr>
      </w:pPr>
      <w:r w:rsidRPr="00BA5F39">
        <w:rPr>
          <w:rFonts w:ascii="宋体" w:hAnsi="宋体" w:hint="eastAsia"/>
          <w:sz w:val="24"/>
        </w:rPr>
        <w:t xml:space="preserve">    2022年03月31日，江苏水力资产总额</w:t>
      </w:r>
      <w:r w:rsidRPr="00BA5F39">
        <w:rPr>
          <w:rFonts w:ascii="宋体" w:hAnsi="宋体"/>
          <w:sz w:val="24"/>
        </w:rPr>
        <w:t>49,386.07</w:t>
      </w:r>
      <w:r w:rsidRPr="00BA5F39">
        <w:rPr>
          <w:rFonts w:ascii="宋体" w:hAnsi="宋体" w:hint="eastAsia"/>
          <w:sz w:val="24"/>
        </w:rPr>
        <w:t>万元,净资产</w:t>
      </w:r>
      <w:r w:rsidRPr="00BA5F39">
        <w:rPr>
          <w:rFonts w:ascii="宋体" w:hAnsi="宋体"/>
          <w:sz w:val="24"/>
        </w:rPr>
        <w:t>31,706.26</w:t>
      </w:r>
      <w:r w:rsidRPr="00BA5F39">
        <w:rPr>
          <w:rFonts w:ascii="宋体" w:hAnsi="宋体" w:hint="eastAsia"/>
          <w:sz w:val="24"/>
        </w:rPr>
        <w:t>万元,负债</w:t>
      </w:r>
      <w:r w:rsidRPr="00BA5F39">
        <w:rPr>
          <w:rFonts w:ascii="宋体" w:hAnsi="宋体"/>
          <w:sz w:val="24"/>
        </w:rPr>
        <w:t>17,679.80</w:t>
      </w:r>
      <w:r w:rsidRPr="00BA5F39">
        <w:rPr>
          <w:rFonts w:ascii="宋体" w:hAnsi="宋体" w:hint="eastAsia"/>
          <w:sz w:val="24"/>
        </w:rPr>
        <w:t>万元，其中银行贷款</w:t>
      </w:r>
      <w:r w:rsidRPr="00BA5F39">
        <w:rPr>
          <w:rFonts w:ascii="宋体" w:hAnsi="宋体"/>
          <w:sz w:val="24"/>
        </w:rPr>
        <w:t>6,200.00</w:t>
      </w:r>
      <w:r w:rsidRPr="00BA5F39">
        <w:rPr>
          <w:rFonts w:ascii="宋体" w:hAnsi="宋体" w:hint="eastAsia"/>
          <w:sz w:val="24"/>
        </w:rPr>
        <w:t>万元，流动负债</w:t>
      </w:r>
      <w:r w:rsidRPr="00BA5F39">
        <w:rPr>
          <w:rFonts w:ascii="宋体" w:hAnsi="宋体"/>
          <w:sz w:val="24"/>
        </w:rPr>
        <w:t>17,267.56</w:t>
      </w:r>
      <w:r w:rsidRPr="00BA5F39">
        <w:rPr>
          <w:rFonts w:ascii="宋体" w:hAnsi="宋体" w:hint="eastAsia"/>
          <w:sz w:val="24"/>
        </w:rPr>
        <w:t>万元，资产负债率为</w:t>
      </w:r>
      <w:r w:rsidRPr="00BA5F39">
        <w:rPr>
          <w:rFonts w:ascii="宋体" w:hAnsi="宋体"/>
          <w:sz w:val="24"/>
        </w:rPr>
        <w:t>35.80%</w:t>
      </w:r>
      <w:r w:rsidRPr="00BA5F39">
        <w:rPr>
          <w:rFonts w:ascii="宋体" w:hAnsi="宋体" w:hint="eastAsia"/>
          <w:sz w:val="24"/>
        </w:rPr>
        <w:t>。</w:t>
      </w:r>
    </w:p>
    <w:p w14:paraId="0DCCD497" w14:textId="77777777" w:rsidR="00BA5F39" w:rsidRPr="00BA5F39" w:rsidRDefault="00BA5F39" w:rsidP="00BA5F3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BA5F39">
        <w:rPr>
          <w:rFonts w:ascii="宋体" w:hAnsi="宋体" w:hint="eastAsia"/>
          <w:sz w:val="24"/>
        </w:rPr>
        <w:t>子公司类型：全资子公司。</w:t>
      </w:r>
    </w:p>
    <w:p w14:paraId="38CE0090" w14:textId="77777777" w:rsidR="00BA5F39" w:rsidRPr="00BA5F39" w:rsidRDefault="00BA5F39" w:rsidP="00BA5F39">
      <w:pPr>
        <w:widowControl/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BA5F39">
        <w:rPr>
          <w:rFonts w:ascii="宋体" w:hAnsi="宋体" w:hint="eastAsia"/>
          <w:b/>
          <w:sz w:val="24"/>
        </w:rPr>
        <w:t>（四）西安航天泵业有限公司</w:t>
      </w:r>
    </w:p>
    <w:p w14:paraId="51F8610A" w14:textId="77777777" w:rsidR="00BA5F39" w:rsidRPr="00BA5F39" w:rsidRDefault="00BA5F39" w:rsidP="00BA5F39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BA5F39">
        <w:rPr>
          <w:rFonts w:ascii="宋体" w:hAnsi="宋体" w:hint="eastAsia"/>
          <w:sz w:val="24"/>
        </w:rPr>
        <w:t>注册地点：陕西省西安市高新区锦业路78号</w:t>
      </w:r>
    </w:p>
    <w:p w14:paraId="40AF9679" w14:textId="77777777" w:rsidR="00BA5F39" w:rsidRPr="00BA5F39" w:rsidRDefault="00BA5F39" w:rsidP="00BA5F39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BA5F39">
        <w:rPr>
          <w:rFonts w:ascii="宋体" w:hAnsi="宋体" w:hint="eastAsia"/>
          <w:sz w:val="24"/>
        </w:rPr>
        <w:t>法定代表人：</w:t>
      </w:r>
      <w:r w:rsidRPr="00BA5F39">
        <w:rPr>
          <w:rFonts w:ascii="宋体" w:hAnsi="宋体" w:hint="eastAsia"/>
          <w:bCs/>
          <w:sz w:val="24"/>
        </w:rPr>
        <w:t>李峰</w:t>
      </w:r>
    </w:p>
    <w:p w14:paraId="1D5E369B" w14:textId="77777777" w:rsidR="003A5B7D" w:rsidRDefault="00BA5F39" w:rsidP="003A5B7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BA5F39">
        <w:rPr>
          <w:rFonts w:ascii="宋体" w:hAnsi="宋体" w:hint="eastAsia"/>
          <w:bCs/>
          <w:sz w:val="24"/>
        </w:rPr>
        <w:t>注册资本：</w:t>
      </w:r>
      <w:r w:rsidRPr="00BA5F39">
        <w:rPr>
          <w:rFonts w:ascii="宋体" w:hAnsi="宋体" w:hint="eastAsia"/>
          <w:sz w:val="24"/>
        </w:rPr>
        <w:t>18,914.59万元人民币</w:t>
      </w:r>
    </w:p>
    <w:p w14:paraId="631006E0" w14:textId="1BD6E00E" w:rsidR="00BA5F39" w:rsidRPr="003A5B7D" w:rsidRDefault="00BA5F39" w:rsidP="003A5B7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BA5F39">
        <w:rPr>
          <w:rFonts w:ascii="宋体" w:hAnsi="宋体" w:hint="eastAsia"/>
          <w:sz w:val="24"/>
        </w:rPr>
        <w:t>经营范围：特种泵阀、输油泵等各种泵及流体机械产品的设计、制造、销售、安装、维修及服务；机电产品、控制系统等产品的研究、开发、生产、销售、安装、维修及服务；泵站系统的研发、制造、销售、安装、维修及服务；进料加工和“三来一补”业务；自营和代理各类商品和技术的进出口业务（国家限定或禁止公司经营的商品和技术除外）。（依法须经批准的项目，经相关部门批准后方可开展经营活</w:t>
      </w:r>
      <w:r w:rsidRPr="00BA5F39">
        <w:rPr>
          <w:rFonts w:ascii="宋体" w:hAnsi="宋体" w:hint="eastAsia"/>
          <w:sz w:val="24"/>
        </w:rPr>
        <w:lastRenderedPageBreak/>
        <w:t>动）。</w:t>
      </w:r>
    </w:p>
    <w:p w14:paraId="78E4B3F6" w14:textId="77777777" w:rsidR="00BA5F39" w:rsidRPr="00BA5F39" w:rsidRDefault="00BA5F39" w:rsidP="00BA5F3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BA5F39">
        <w:rPr>
          <w:rFonts w:ascii="宋体" w:hAnsi="宋体" w:hint="eastAsia"/>
          <w:sz w:val="24"/>
        </w:rPr>
        <w:t>财务状况：2</w:t>
      </w:r>
      <w:r w:rsidRPr="00BA5F39">
        <w:rPr>
          <w:rFonts w:ascii="宋体" w:hAnsi="宋体"/>
          <w:sz w:val="24"/>
        </w:rPr>
        <w:t>0</w:t>
      </w:r>
      <w:r w:rsidRPr="00BA5F39">
        <w:rPr>
          <w:rFonts w:ascii="宋体" w:hAnsi="宋体" w:hint="eastAsia"/>
          <w:sz w:val="24"/>
        </w:rPr>
        <w:t>21年1</w:t>
      </w:r>
      <w:r w:rsidRPr="00BA5F39">
        <w:rPr>
          <w:rFonts w:ascii="宋体" w:hAnsi="宋体"/>
          <w:sz w:val="24"/>
        </w:rPr>
        <w:t>2</w:t>
      </w:r>
      <w:r w:rsidRPr="00BA5F39">
        <w:rPr>
          <w:rFonts w:ascii="宋体" w:hAnsi="宋体" w:hint="eastAsia"/>
          <w:sz w:val="24"/>
        </w:rPr>
        <w:t>月末，总资产</w:t>
      </w:r>
      <w:r w:rsidRPr="00BA5F39">
        <w:rPr>
          <w:rFonts w:ascii="宋体" w:hAnsi="宋体"/>
          <w:sz w:val="24"/>
        </w:rPr>
        <w:t>33,455.33</w:t>
      </w:r>
      <w:r w:rsidRPr="00BA5F39">
        <w:rPr>
          <w:rFonts w:ascii="宋体" w:hAnsi="宋体" w:hint="eastAsia"/>
          <w:sz w:val="24"/>
        </w:rPr>
        <w:t>万元,净资产</w:t>
      </w:r>
      <w:r w:rsidRPr="00BA5F39">
        <w:rPr>
          <w:rFonts w:ascii="宋体" w:hAnsi="宋体"/>
          <w:sz w:val="24"/>
        </w:rPr>
        <w:t>19,092.77</w:t>
      </w:r>
      <w:r w:rsidRPr="00BA5F39">
        <w:rPr>
          <w:rFonts w:ascii="宋体" w:hAnsi="宋体" w:hint="eastAsia"/>
          <w:sz w:val="24"/>
        </w:rPr>
        <w:t>万元，负债</w:t>
      </w:r>
      <w:r w:rsidRPr="00BA5F39">
        <w:rPr>
          <w:rFonts w:ascii="宋体" w:hAnsi="宋体"/>
          <w:sz w:val="24"/>
        </w:rPr>
        <w:t>14,362.56</w:t>
      </w:r>
      <w:r w:rsidRPr="00BA5F39">
        <w:rPr>
          <w:rFonts w:ascii="宋体" w:hAnsi="宋体" w:hint="eastAsia"/>
          <w:sz w:val="24"/>
        </w:rPr>
        <w:t>万元，银行贷款</w:t>
      </w:r>
      <w:r w:rsidRPr="00BA5F39">
        <w:rPr>
          <w:rFonts w:ascii="宋体" w:hAnsi="宋体"/>
          <w:sz w:val="24"/>
        </w:rPr>
        <w:t>1,000.00</w:t>
      </w:r>
      <w:r w:rsidRPr="00BA5F39">
        <w:rPr>
          <w:rFonts w:ascii="宋体" w:hAnsi="宋体" w:hint="eastAsia"/>
          <w:sz w:val="24"/>
        </w:rPr>
        <w:t>万元</w:t>
      </w:r>
      <w:r w:rsidRPr="00BA5F39">
        <w:rPr>
          <w:rFonts w:ascii="宋体" w:hAnsi="宋体"/>
          <w:sz w:val="24"/>
        </w:rPr>
        <w:t>，</w:t>
      </w:r>
      <w:r w:rsidRPr="00BA5F39">
        <w:rPr>
          <w:rFonts w:ascii="宋体" w:hAnsi="宋体" w:hint="eastAsia"/>
          <w:sz w:val="24"/>
        </w:rPr>
        <w:t>流动负债</w:t>
      </w:r>
      <w:r w:rsidRPr="00BA5F39">
        <w:rPr>
          <w:rFonts w:ascii="宋体" w:hAnsi="宋体"/>
          <w:sz w:val="24"/>
        </w:rPr>
        <w:t>14,362.56</w:t>
      </w:r>
      <w:r w:rsidRPr="00BA5F39">
        <w:rPr>
          <w:rFonts w:ascii="宋体" w:hAnsi="宋体" w:hint="eastAsia"/>
          <w:sz w:val="24"/>
        </w:rPr>
        <w:t>万元，资产负债率</w:t>
      </w:r>
      <w:r w:rsidRPr="00BA5F39">
        <w:rPr>
          <w:rFonts w:ascii="宋体" w:hAnsi="宋体"/>
          <w:sz w:val="24"/>
        </w:rPr>
        <w:t>42.93%</w:t>
      </w:r>
      <w:r w:rsidRPr="00BA5F39">
        <w:rPr>
          <w:sz w:val="24"/>
        </w:rPr>
        <w:t>（以上财务数据经</w:t>
      </w:r>
      <w:r w:rsidRPr="00BA5F39">
        <w:rPr>
          <w:rFonts w:hint="eastAsia"/>
          <w:sz w:val="24"/>
        </w:rPr>
        <w:t>中兴华</w:t>
      </w:r>
      <w:r w:rsidRPr="00BA5F39">
        <w:rPr>
          <w:sz w:val="24"/>
        </w:rPr>
        <w:t>会计师事务所审计）</w:t>
      </w:r>
      <w:r w:rsidRPr="00BA5F39">
        <w:rPr>
          <w:rFonts w:ascii="宋体" w:hAnsi="宋体" w:hint="eastAsia"/>
          <w:sz w:val="24"/>
        </w:rPr>
        <w:t>。</w:t>
      </w:r>
    </w:p>
    <w:p w14:paraId="78D8D67B" w14:textId="4FAF13D6" w:rsidR="00BA5F39" w:rsidRPr="00BA5F39" w:rsidRDefault="00BA5F39" w:rsidP="00BA5F3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BA5F39">
        <w:rPr>
          <w:rFonts w:ascii="宋体" w:hAnsi="宋体" w:hint="eastAsia"/>
          <w:sz w:val="24"/>
        </w:rPr>
        <w:t>截至2022年3月31日，总资产</w:t>
      </w:r>
      <w:r w:rsidRPr="00BA5F39">
        <w:rPr>
          <w:rFonts w:ascii="宋体" w:hAnsi="宋体"/>
          <w:sz w:val="24"/>
        </w:rPr>
        <w:t>33,837.13</w:t>
      </w:r>
      <w:r w:rsidRPr="00BA5F39">
        <w:rPr>
          <w:rFonts w:ascii="宋体" w:hAnsi="宋体" w:hint="eastAsia"/>
          <w:sz w:val="24"/>
        </w:rPr>
        <w:t>万元，净资产</w:t>
      </w:r>
      <w:r w:rsidRPr="00BA5F39">
        <w:rPr>
          <w:rFonts w:ascii="宋体" w:hAnsi="宋体"/>
          <w:sz w:val="24"/>
        </w:rPr>
        <w:t>19,125.13</w:t>
      </w:r>
      <w:r w:rsidRPr="00BA5F39">
        <w:rPr>
          <w:rFonts w:ascii="宋体" w:hAnsi="宋体" w:hint="eastAsia"/>
          <w:sz w:val="24"/>
        </w:rPr>
        <w:t>万元，负债</w:t>
      </w:r>
      <w:r w:rsidRPr="00BA5F39">
        <w:rPr>
          <w:rFonts w:ascii="宋体" w:hAnsi="宋体"/>
          <w:sz w:val="24"/>
        </w:rPr>
        <w:t>14,712.01</w:t>
      </w:r>
      <w:r w:rsidRPr="00BA5F39">
        <w:rPr>
          <w:rFonts w:ascii="宋体" w:hAnsi="宋体" w:hint="eastAsia"/>
          <w:sz w:val="24"/>
        </w:rPr>
        <w:t>万元，流动负债</w:t>
      </w:r>
      <w:r w:rsidRPr="00BA5F39">
        <w:rPr>
          <w:rFonts w:ascii="宋体" w:hAnsi="宋体"/>
          <w:sz w:val="24"/>
        </w:rPr>
        <w:t>14,712.01</w:t>
      </w:r>
      <w:r w:rsidRPr="00BA5F39">
        <w:rPr>
          <w:rFonts w:ascii="宋体" w:hAnsi="宋体" w:hint="eastAsia"/>
          <w:sz w:val="24"/>
        </w:rPr>
        <w:t>万元，资产负债率为</w:t>
      </w:r>
      <w:r w:rsidRPr="00BA5F39">
        <w:rPr>
          <w:rFonts w:ascii="宋体" w:hAnsi="宋体"/>
          <w:sz w:val="24"/>
        </w:rPr>
        <w:t>43.48%</w:t>
      </w:r>
      <w:r w:rsidRPr="00BA5F39">
        <w:rPr>
          <w:rFonts w:ascii="宋体" w:hAnsi="宋体" w:hint="eastAsia"/>
          <w:sz w:val="24"/>
        </w:rPr>
        <w:t>。</w:t>
      </w:r>
    </w:p>
    <w:p w14:paraId="6AF54998" w14:textId="31A91F1A" w:rsidR="00D5349D" w:rsidRPr="00D5349D" w:rsidRDefault="00BA5F39" w:rsidP="00BA5F39">
      <w:pPr>
        <w:spacing w:line="360" w:lineRule="auto"/>
        <w:ind w:firstLineChars="200" w:firstLine="480"/>
        <w:rPr>
          <w:rFonts w:ascii="宋体" w:hAnsi="宋体"/>
          <w:sz w:val="24"/>
          <w:szCs w:val="22"/>
        </w:rPr>
      </w:pPr>
      <w:r w:rsidRPr="00BA5F39">
        <w:rPr>
          <w:rFonts w:ascii="宋体" w:hAnsi="宋体" w:hint="eastAsia"/>
          <w:sz w:val="24"/>
        </w:rPr>
        <w:t>子公司类型：全资子公司。</w:t>
      </w:r>
    </w:p>
    <w:p w14:paraId="47A9951D" w14:textId="17E08D87" w:rsidR="00DB2B99" w:rsidRDefault="00DB2B99" w:rsidP="00DB2B99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bCs/>
          <w:color w:val="000000" w:themeColor="text1"/>
          <w:sz w:val="24"/>
        </w:rPr>
      </w:pPr>
      <w:r w:rsidRPr="00CA1E7B">
        <w:rPr>
          <w:rFonts w:ascii="宋体" w:hAnsi="宋体" w:hint="eastAsia"/>
          <w:b/>
          <w:bCs/>
          <w:color w:val="000000" w:themeColor="text1"/>
          <w:sz w:val="24"/>
        </w:rPr>
        <w:t>三、</w:t>
      </w:r>
      <w:r w:rsidR="00D5349D">
        <w:rPr>
          <w:rFonts w:ascii="宋体" w:hAnsi="宋体" w:hint="eastAsia"/>
          <w:b/>
          <w:bCs/>
          <w:color w:val="000000" w:themeColor="text1"/>
          <w:sz w:val="24"/>
        </w:rPr>
        <w:t xml:space="preserve"> </w:t>
      </w:r>
      <w:r w:rsidRPr="00CA1E7B">
        <w:rPr>
          <w:rFonts w:ascii="宋体" w:hAnsi="宋体" w:hint="eastAsia"/>
          <w:b/>
          <w:bCs/>
          <w:color w:val="000000" w:themeColor="text1"/>
          <w:sz w:val="24"/>
        </w:rPr>
        <w:t>担保</w:t>
      </w:r>
      <w:r w:rsidR="00CA1E7B" w:rsidRPr="00CA1E7B">
        <w:rPr>
          <w:rFonts w:ascii="宋体" w:hAnsi="宋体" w:hint="eastAsia"/>
          <w:b/>
          <w:bCs/>
          <w:color w:val="000000" w:themeColor="text1"/>
          <w:sz w:val="24"/>
        </w:rPr>
        <w:t>协议</w:t>
      </w:r>
      <w:r w:rsidRPr="00CA1E7B">
        <w:rPr>
          <w:rFonts w:ascii="宋体" w:hAnsi="宋体" w:hint="eastAsia"/>
          <w:b/>
          <w:bCs/>
          <w:color w:val="000000" w:themeColor="text1"/>
          <w:sz w:val="24"/>
        </w:rPr>
        <w:t>的主要内容</w:t>
      </w:r>
    </w:p>
    <w:p w14:paraId="4B43346A" w14:textId="77777777" w:rsidR="00BA5F39" w:rsidRPr="00BA5F39" w:rsidRDefault="00BA5F39" w:rsidP="00BA5F39">
      <w:pPr>
        <w:widowControl/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BA5F39">
        <w:rPr>
          <w:rFonts w:ascii="宋体" w:hAnsi="宋体" w:hint="eastAsia"/>
          <w:b/>
          <w:sz w:val="24"/>
        </w:rPr>
        <w:t>（一）为宝鸡泵业提供担保相关协议主要内容：</w:t>
      </w:r>
    </w:p>
    <w:p w14:paraId="6C3EAB36" w14:textId="77777777" w:rsidR="00BA5F39" w:rsidRPr="00BA5F39" w:rsidRDefault="00BA5F39" w:rsidP="00BA5F39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BA5F39">
        <w:rPr>
          <w:rFonts w:ascii="宋体" w:hAnsi="宋体" w:hint="eastAsia"/>
          <w:sz w:val="24"/>
        </w:rPr>
        <w:t>担保方式：连带责任保证；</w:t>
      </w:r>
    </w:p>
    <w:p w14:paraId="3B3B1541" w14:textId="77777777" w:rsidR="00BA5F39" w:rsidRPr="00BA5F39" w:rsidRDefault="00BA5F39" w:rsidP="00BA5F39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BA5F39">
        <w:rPr>
          <w:rFonts w:ascii="宋体" w:hAnsi="宋体" w:hint="eastAsia"/>
          <w:sz w:val="24"/>
        </w:rPr>
        <w:t>担保金额：贷款</w:t>
      </w:r>
      <w:r w:rsidRPr="00BA5F39">
        <w:rPr>
          <w:rFonts w:ascii="宋体" w:hAnsi="宋体"/>
          <w:sz w:val="24"/>
        </w:rPr>
        <w:t>额度</w:t>
      </w:r>
      <w:r w:rsidRPr="00BA5F39">
        <w:rPr>
          <w:rFonts w:ascii="宋体" w:hAnsi="宋体" w:hint="eastAsia"/>
          <w:sz w:val="24"/>
        </w:rPr>
        <w:t>不超过2300万元，</w:t>
      </w:r>
      <w:r w:rsidRPr="00BA5F39">
        <w:rPr>
          <w:rFonts w:ascii="宋体" w:hAnsi="宋体"/>
          <w:sz w:val="24"/>
        </w:rPr>
        <w:t>以银行实际放款金额为准</w:t>
      </w:r>
      <w:r w:rsidRPr="00BA5F39">
        <w:rPr>
          <w:rFonts w:ascii="宋体" w:hAnsi="宋体" w:hint="eastAsia"/>
          <w:sz w:val="24"/>
        </w:rPr>
        <w:t>；</w:t>
      </w:r>
    </w:p>
    <w:p w14:paraId="64AB21F9" w14:textId="77777777" w:rsidR="00BA5F39" w:rsidRPr="00BA5F39" w:rsidRDefault="00BA5F39" w:rsidP="00BA5F39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BA5F39">
        <w:rPr>
          <w:rFonts w:ascii="宋体" w:hAnsi="宋体" w:hint="eastAsia"/>
          <w:sz w:val="24"/>
        </w:rPr>
        <w:t>担保期限：1年；</w:t>
      </w:r>
    </w:p>
    <w:p w14:paraId="1443329D" w14:textId="77777777" w:rsidR="00BA5F39" w:rsidRPr="00BA5F39" w:rsidRDefault="00BA5F39" w:rsidP="00BA5F39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BA5F39">
        <w:rPr>
          <w:rFonts w:ascii="宋体" w:hAnsi="宋体" w:hint="eastAsia"/>
          <w:sz w:val="24"/>
        </w:rPr>
        <w:t>反担保情况：该笔担保不存在反担保的情况。</w:t>
      </w:r>
    </w:p>
    <w:p w14:paraId="70F96CC0" w14:textId="77777777" w:rsidR="00BA5F39" w:rsidRPr="00BA5F39" w:rsidRDefault="00BA5F39" w:rsidP="00BA5F39">
      <w:pPr>
        <w:widowControl/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BA5F39">
        <w:rPr>
          <w:rFonts w:ascii="宋体" w:hAnsi="宋体" w:hint="eastAsia"/>
          <w:b/>
          <w:sz w:val="24"/>
        </w:rPr>
        <w:t>（二）为江苏机电提供担保相关协议主要内容：</w:t>
      </w:r>
    </w:p>
    <w:p w14:paraId="2BCDF90A" w14:textId="77777777" w:rsidR="00BA5F39" w:rsidRPr="00BA5F39" w:rsidRDefault="00BA5F39" w:rsidP="00BA5F39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BA5F39">
        <w:rPr>
          <w:rFonts w:ascii="宋体" w:hAnsi="宋体"/>
          <w:sz w:val="24"/>
        </w:rPr>
        <w:t>担保方式：连带责任保证</w:t>
      </w:r>
      <w:r w:rsidRPr="00BA5F39">
        <w:rPr>
          <w:rFonts w:ascii="宋体" w:hAnsi="宋体" w:hint="eastAsia"/>
          <w:sz w:val="24"/>
        </w:rPr>
        <w:t>；</w:t>
      </w:r>
    </w:p>
    <w:p w14:paraId="17D7AEB4" w14:textId="77777777" w:rsidR="00BA5F39" w:rsidRPr="00BA5F39" w:rsidRDefault="00BA5F39" w:rsidP="00BA5F39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BA5F39">
        <w:rPr>
          <w:rFonts w:ascii="宋体" w:hAnsi="宋体"/>
          <w:sz w:val="24"/>
        </w:rPr>
        <w:t>担保金额：</w:t>
      </w:r>
      <w:r w:rsidRPr="00BA5F39">
        <w:rPr>
          <w:rFonts w:ascii="宋体" w:hAnsi="宋体" w:hint="eastAsia"/>
          <w:sz w:val="24"/>
        </w:rPr>
        <w:t>贷款</w:t>
      </w:r>
      <w:r w:rsidRPr="00BA5F39">
        <w:rPr>
          <w:rFonts w:ascii="宋体" w:hAnsi="宋体"/>
          <w:sz w:val="24"/>
        </w:rPr>
        <w:t>额度</w:t>
      </w:r>
      <w:r w:rsidRPr="00BA5F39">
        <w:rPr>
          <w:rFonts w:ascii="宋体" w:hAnsi="宋体" w:hint="eastAsia"/>
          <w:sz w:val="24"/>
        </w:rPr>
        <w:t>不超过</w:t>
      </w:r>
      <w:r w:rsidRPr="00BA5F39">
        <w:rPr>
          <w:rFonts w:ascii="宋体" w:hAnsi="宋体"/>
          <w:sz w:val="24"/>
        </w:rPr>
        <w:t>5,</w:t>
      </w:r>
      <w:r w:rsidRPr="00BA5F39">
        <w:rPr>
          <w:rFonts w:ascii="宋体" w:hAnsi="宋体" w:hint="eastAsia"/>
          <w:sz w:val="24"/>
        </w:rPr>
        <w:t>000万元，</w:t>
      </w:r>
      <w:r w:rsidRPr="00BA5F39">
        <w:rPr>
          <w:rFonts w:ascii="宋体" w:hAnsi="宋体"/>
          <w:sz w:val="24"/>
        </w:rPr>
        <w:t>以银行实际放款金额为准</w:t>
      </w:r>
      <w:r w:rsidRPr="00BA5F39">
        <w:rPr>
          <w:rFonts w:ascii="宋体" w:hAnsi="宋体" w:hint="eastAsia"/>
          <w:sz w:val="24"/>
        </w:rPr>
        <w:t>；</w:t>
      </w:r>
    </w:p>
    <w:p w14:paraId="48560076" w14:textId="77777777" w:rsidR="00BA5F39" w:rsidRPr="00BA5F39" w:rsidRDefault="00BA5F39" w:rsidP="00BA5F39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BA5F39">
        <w:rPr>
          <w:rFonts w:ascii="宋体" w:hAnsi="宋体" w:hint="eastAsia"/>
          <w:sz w:val="24"/>
        </w:rPr>
        <w:t>担保期限：1年；</w:t>
      </w:r>
    </w:p>
    <w:p w14:paraId="265C9D3D" w14:textId="78B102F7" w:rsidR="00BA5F39" w:rsidRPr="00BA5F39" w:rsidRDefault="00BA5F39" w:rsidP="00BA5F39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BA5F39">
        <w:rPr>
          <w:rFonts w:ascii="宋体" w:hAnsi="宋体" w:hint="eastAsia"/>
          <w:sz w:val="24"/>
        </w:rPr>
        <w:t>反担保情况：由公司对该笔贷款提供全额担保，同时另一股东江苏大中按持股比例（49%）为公司提供反担保，反担保金额</w:t>
      </w:r>
      <w:r w:rsidRPr="00BA5F39">
        <w:rPr>
          <w:rFonts w:ascii="宋体" w:hAnsi="宋体"/>
          <w:sz w:val="24"/>
        </w:rPr>
        <w:t>2,45</w:t>
      </w:r>
      <w:r w:rsidRPr="00BA5F39">
        <w:rPr>
          <w:rFonts w:ascii="宋体" w:hAnsi="宋体" w:hint="eastAsia"/>
          <w:sz w:val="24"/>
        </w:rPr>
        <w:t>0万元</w:t>
      </w:r>
      <w:r>
        <w:rPr>
          <w:rFonts w:ascii="宋体" w:hAnsi="宋体" w:hint="eastAsia"/>
          <w:sz w:val="24"/>
        </w:rPr>
        <w:t>。</w:t>
      </w:r>
    </w:p>
    <w:p w14:paraId="4A08F5FD" w14:textId="77777777" w:rsidR="00BA5F39" w:rsidRPr="00BA5F39" w:rsidRDefault="00BA5F39" w:rsidP="00BA5F39">
      <w:pPr>
        <w:widowControl/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BA5F39">
        <w:rPr>
          <w:rFonts w:ascii="宋体" w:hAnsi="宋体" w:hint="eastAsia"/>
          <w:b/>
          <w:sz w:val="24"/>
        </w:rPr>
        <w:t>（三）为江苏水力提供担保相关协议的主要内容：</w:t>
      </w:r>
    </w:p>
    <w:p w14:paraId="54D1DA07" w14:textId="77777777" w:rsidR="00BA5F39" w:rsidRPr="00BA5F39" w:rsidRDefault="00BA5F39" w:rsidP="00BA5F39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BA5F39">
        <w:rPr>
          <w:rFonts w:ascii="宋体" w:hAnsi="宋体"/>
          <w:sz w:val="24"/>
        </w:rPr>
        <w:t>担保方式：连带责任保证</w:t>
      </w:r>
      <w:r w:rsidRPr="00BA5F39">
        <w:rPr>
          <w:rFonts w:ascii="宋体" w:hAnsi="宋体" w:hint="eastAsia"/>
          <w:sz w:val="24"/>
        </w:rPr>
        <w:t>；</w:t>
      </w:r>
    </w:p>
    <w:p w14:paraId="11A626B2" w14:textId="77777777" w:rsidR="00BA5F39" w:rsidRPr="00BA5F39" w:rsidRDefault="00BA5F39" w:rsidP="00BA5F39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BA5F39">
        <w:rPr>
          <w:rFonts w:ascii="宋体" w:hAnsi="宋体"/>
          <w:sz w:val="24"/>
        </w:rPr>
        <w:t>担保金额：</w:t>
      </w:r>
      <w:r w:rsidRPr="00BA5F39">
        <w:rPr>
          <w:rFonts w:ascii="宋体" w:hAnsi="宋体" w:hint="eastAsia"/>
          <w:sz w:val="24"/>
        </w:rPr>
        <w:t>贷款</w:t>
      </w:r>
      <w:r w:rsidRPr="00BA5F39">
        <w:rPr>
          <w:rFonts w:ascii="宋体" w:hAnsi="宋体"/>
          <w:sz w:val="24"/>
        </w:rPr>
        <w:t>额度不超过</w:t>
      </w:r>
      <w:r w:rsidRPr="00BA5F39">
        <w:rPr>
          <w:rFonts w:ascii="宋体" w:hAnsi="宋体" w:hint="eastAsia"/>
          <w:sz w:val="24"/>
        </w:rPr>
        <w:t>8,200万元</w:t>
      </w:r>
      <w:r w:rsidRPr="00BA5F39">
        <w:rPr>
          <w:rFonts w:ascii="宋体" w:hAnsi="宋体"/>
          <w:sz w:val="24"/>
        </w:rPr>
        <w:t>，以银行实际放款金额为准</w:t>
      </w:r>
      <w:r w:rsidRPr="00BA5F39">
        <w:rPr>
          <w:rFonts w:ascii="宋体" w:hAnsi="宋体" w:hint="eastAsia"/>
          <w:sz w:val="24"/>
        </w:rPr>
        <w:t>；</w:t>
      </w:r>
    </w:p>
    <w:p w14:paraId="2E274093" w14:textId="77777777" w:rsidR="00BA5F39" w:rsidRPr="00BA5F39" w:rsidRDefault="00BA5F39" w:rsidP="00BA5F39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BA5F39">
        <w:rPr>
          <w:rFonts w:ascii="宋体" w:hAnsi="宋体" w:hint="eastAsia"/>
          <w:sz w:val="24"/>
        </w:rPr>
        <w:t>担保期限：1年；</w:t>
      </w:r>
    </w:p>
    <w:p w14:paraId="32E50CF0" w14:textId="77777777" w:rsidR="00BA5F39" w:rsidRPr="00BA5F39" w:rsidRDefault="00BA5F39" w:rsidP="00BA5F39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BA5F39">
        <w:rPr>
          <w:rFonts w:ascii="宋体" w:hAnsi="宋体" w:hint="eastAsia"/>
          <w:sz w:val="24"/>
        </w:rPr>
        <w:t>反担保情况：该笔担保不存在反担保的情况。</w:t>
      </w:r>
    </w:p>
    <w:p w14:paraId="182E1C3F" w14:textId="77777777" w:rsidR="00BA5F39" w:rsidRPr="00BA5F39" w:rsidRDefault="00BA5F39" w:rsidP="00BA5F39">
      <w:pPr>
        <w:widowControl/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BA5F39">
        <w:rPr>
          <w:rFonts w:ascii="宋体" w:hAnsi="宋体" w:hint="eastAsia"/>
          <w:b/>
          <w:sz w:val="24"/>
        </w:rPr>
        <w:t>（四）为西安航天泵业提供担保相关协议的主要内容：</w:t>
      </w:r>
    </w:p>
    <w:p w14:paraId="3BFE542F" w14:textId="77777777" w:rsidR="00BA5F39" w:rsidRPr="00BA5F39" w:rsidRDefault="00BA5F39" w:rsidP="00BA5F39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BA5F39">
        <w:rPr>
          <w:rFonts w:ascii="宋体" w:hAnsi="宋体" w:hint="eastAsia"/>
          <w:sz w:val="24"/>
        </w:rPr>
        <w:t>担保方式：连带责任保证；</w:t>
      </w:r>
    </w:p>
    <w:p w14:paraId="26F06ADD" w14:textId="77777777" w:rsidR="00BA5F39" w:rsidRPr="00BA5F39" w:rsidRDefault="00BA5F39" w:rsidP="00BA5F39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BA5F39">
        <w:rPr>
          <w:rFonts w:ascii="宋体" w:hAnsi="宋体" w:hint="eastAsia"/>
          <w:sz w:val="24"/>
        </w:rPr>
        <w:t>担保金额：贷款</w:t>
      </w:r>
      <w:r w:rsidRPr="00BA5F39">
        <w:rPr>
          <w:rFonts w:ascii="宋体" w:hAnsi="宋体"/>
          <w:sz w:val="24"/>
        </w:rPr>
        <w:t>额度</w:t>
      </w:r>
      <w:r w:rsidRPr="00BA5F39">
        <w:rPr>
          <w:rFonts w:ascii="宋体" w:hAnsi="宋体" w:hint="eastAsia"/>
          <w:sz w:val="24"/>
        </w:rPr>
        <w:t>不超过3,000万元，</w:t>
      </w:r>
      <w:r w:rsidRPr="00BA5F39">
        <w:rPr>
          <w:rFonts w:ascii="宋体" w:hAnsi="宋体"/>
          <w:sz w:val="24"/>
        </w:rPr>
        <w:t>以银行实际放款金额为准</w:t>
      </w:r>
      <w:r w:rsidRPr="00BA5F39">
        <w:rPr>
          <w:rFonts w:ascii="宋体" w:hAnsi="宋体" w:hint="eastAsia"/>
          <w:sz w:val="24"/>
        </w:rPr>
        <w:t>；</w:t>
      </w:r>
    </w:p>
    <w:p w14:paraId="70406751" w14:textId="77777777" w:rsidR="00BA5F39" w:rsidRPr="00BA5F39" w:rsidRDefault="00BA5F39" w:rsidP="00BA5F39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BA5F39">
        <w:rPr>
          <w:rFonts w:ascii="宋体" w:hAnsi="宋体" w:hint="eastAsia"/>
          <w:sz w:val="24"/>
        </w:rPr>
        <w:t>担保期限：1年；</w:t>
      </w:r>
    </w:p>
    <w:p w14:paraId="71C86FC1" w14:textId="77777777" w:rsidR="00BA5F39" w:rsidRPr="00BA5F39" w:rsidRDefault="00BA5F39" w:rsidP="00BA5F39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BA5F39">
        <w:rPr>
          <w:rFonts w:ascii="宋体" w:hAnsi="宋体" w:hint="eastAsia"/>
          <w:sz w:val="24"/>
        </w:rPr>
        <w:t>反担保情况：该笔担保不存在反担保的情况。</w:t>
      </w:r>
    </w:p>
    <w:p w14:paraId="13267A4D" w14:textId="4EECE4D3" w:rsidR="00DB2B99" w:rsidRPr="007E1BF3" w:rsidRDefault="00DB2B99" w:rsidP="00DB2B99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 w:rsidRPr="007E1BF3">
        <w:rPr>
          <w:rFonts w:ascii="宋体" w:hAnsi="宋体" w:hint="eastAsia"/>
          <w:b/>
          <w:bCs/>
          <w:sz w:val="24"/>
        </w:rPr>
        <w:t>四、</w:t>
      </w:r>
      <w:r w:rsidR="00D5349D">
        <w:rPr>
          <w:rFonts w:ascii="宋体" w:hAnsi="宋体" w:hint="eastAsia"/>
          <w:b/>
          <w:bCs/>
          <w:sz w:val="24"/>
        </w:rPr>
        <w:t xml:space="preserve"> </w:t>
      </w:r>
      <w:r w:rsidR="00AB0330">
        <w:rPr>
          <w:rFonts w:ascii="宋体" w:hAnsi="宋体" w:hint="eastAsia"/>
          <w:b/>
          <w:bCs/>
          <w:sz w:val="24"/>
        </w:rPr>
        <w:t>董事</w:t>
      </w:r>
      <w:r w:rsidR="009849F5">
        <w:rPr>
          <w:rFonts w:ascii="宋体" w:hAnsi="宋体" w:hint="eastAsia"/>
          <w:b/>
          <w:bCs/>
          <w:sz w:val="24"/>
        </w:rPr>
        <w:t>会</w:t>
      </w:r>
      <w:r w:rsidRPr="007E1BF3">
        <w:rPr>
          <w:rFonts w:ascii="宋体" w:hAnsi="宋体" w:hint="eastAsia"/>
          <w:b/>
          <w:bCs/>
          <w:sz w:val="24"/>
        </w:rPr>
        <w:t>意见</w:t>
      </w:r>
    </w:p>
    <w:p w14:paraId="649AEE6C" w14:textId="7535E24B" w:rsidR="006A2F5E" w:rsidRPr="00AB0330" w:rsidRDefault="009849F5" w:rsidP="009849F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9849F5">
        <w:rPr>
          <w:rFonts w:ascii="宋体" w:hAnsi="宋体" w:hint="eastAsia"/>
          <w:sz w:val="24"/>
        </w:rPr>
        <w:lastRenderedPageBreak/>
        <w:t>公司董事会认为：本次担保为子公司经营发展所需，符合相关法律法规及公司章程的规定，担保风险总体可控，不存在损害公司及公司股东利益的情形。公司独立董事发表如下独立意见：</w:t>
      </w:r>
      <w:r w:rsidR="00A94478" w:rsidRPr="00A94478">
        <w:rPr>
          <w:rFonts w:ascii="宋体" w:hAnsi="宋体" w:hint="eastAsia"/>
          <w:sz w:val="24"/>
        </w:rPr>
        <w:t>依据《公司法》《证券法》及《公司章程》的相关规定，我们对公司审议通过的《关于为子公司提供担保的议案》进行了核查。本次公司对子公司提供担保的事项，符合子公司生产经营和发展的需要，被担保人均为公司合并报表范围内的子公司，经营状况稳定，风险可控。本次担保符合相关法律法规的要求，履行了必要的决策程序，不存在损害公司及全体股东特别是中小股东利益的情况，我们同意本次担保事项</w:t>
      </w:r>
      <w:r w:rsidR="006A2F5E" w:rsidRPr="00AB0330">
        <w:rPr>
          <w:rFonts w:ascii="宋体" w:hAnsi="宋体" w:hint="eastAsia"/>
          <w:sz w:val="24"/>
        </w:rPr>
        <w:t>。</w:t>
      </w:r>
    </w:p>
    <w:p w14:paraId="06D893B4" w14:textId="4CE440F7" w:rsidR="00DB2B99" w:rsidRPr="00CA1E7B" w:rsidRDefault="00DB2B99" w:rsidP="00DB2B99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 w:rsidRPr="00CA1E7B">
        <w:rPr>
          <w:rFonts w:ascii="宋体" w:hAnsi="宋体" w:hint="eastAsia"/>
          <w:b/>
          <w:bCs/>
          <w:sz w:val="24"/>
        </w:rPr>
        <w:t>五、累计对外担保的数量及逾期对外担保的数量</w:t>
      </w:r>
    </w:p>
    <w:p w14:paraId="40E3F538" w14:textId="740AC8BC" w:rsidR="00BA5F39" w:rsidRPr="00BA5F39" w:rsidRDefault="00BA5F39" w:rsidP="00BA5F39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2"/>
        </w:rPr>
      </w:pPr>
      <w:r w:rsidRPr="00BA5F39">
        <w:rPr>
          <w:rFonts w:ascii="宋体" w:hAnsi="宋体" w:hint="eastAsia"/>
          <w:sz w:val="24"/>
          <w:szCs w:val="22"/>
        </w:rPr>
        <w:t>截至2021年12月31日，</w:t>
      </w:r>
      <w:r w:rsidRPr="003A5B7D">
        <w:rPr>
          <w:rFonts w:ascii="宋体" w:hAnsi="宋体" w:hint="eastAsia"/>
          <w:sz w:val="24"/>
          <w:szCs w:val="22"/>
        </w:rPr>
        <w:t>公司提供担保总额为23,336.60万元，担保总额占公司最近一期经审计净资产的比例</w:t>
      </w:r>
      <w:r w:rsidR="003A5B7D" w:rsidRPr="003A5B7D">
        <w:rPr>
          <w:rFonts w:ascii="宋体" w:hAnsi="宋体"/>
          <w:sz w:val="24"/>
          <w:szCs w:val="22"/>
        </w:rPr>
        <w:t>12</w:t>
      </w:r>
      <w:r w:rsidR="003A5B7D" w:rsidRPr="003A5B7D">
        <w:rPr>
          <w:rFonts w:ascii="宋体" w:hAnsi="宋体" w:hint="eastAsia"/>
          <w:sz w:val="24"/>
          <w:szCs w:val="22"/>
        </w:rPr>
        <w:t>.</w:t>
      </w:r>
      <w:r w:rsidR="003A5B7D" w:rsidRPr="003A5B7D">
        <w:rPr>
          <w:rFonts w:ascii="宋体" w:hAnsi="宋体"/>
          <w:sz w:val="24"/>
          <w:szCs w:val="22"/>
        </w:rPr>
        <w:t>35</w:t>
      </w:r>
      <w:r w:rsidRPr="003A5B7D">
        <w:rPr>
          <w:rFonts w:ascii="宋体" w:hAnsi="宋体" w:hint="eastAsia"/>
          <w:sz w:val="24"/>
          <w:szCs w:val="22"/>
        </w:rPr>
        <w:t>%。</w:t>
      </w:r>
      <w:r w:rsidRPr="00BA5F39">
        <w:rPr>
          <w:rFonts w:ascii="宋体" w:hAnsi="宋体" w:hint="eastAsia"/>
          <w:sz w:val="24"/>
          <w:szCs w:val="22"/>
        </w:rPr>
        <w:t>公司不存在逾期担保情况。</w:t>
      </w:r>
    </w:p>
    <w:p w14:paraId="6B236B63" w14:textId="4C9AC3E1" w:rsidR="00CA1E7B" w:rsidRPr="00CA1E7B" w:rsidRDefault="00CA1E7B" w:rsidP="00CA1E7B">
      <w:pPr>
        <w:adjustRightInd w:val="0"/>
        <w:spacing w:line="360" w:lineRule="auto"/>
        <w:ind w:firstLineChars="200" w:firstLine="482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六</w:t>
      </w:r>
      <w:r w:rsidRPr="00CA1E7B">
        <w:rPr>
          <w:rFonts w:ascii="宋体" w:hAnsi="宋体" w:hint="eastAsia"/>
          <w:b/>
          <w:bCs/>
          <w:sz w:val="24"/>
        </w:rPr>
        <w:t>、</w:t>
      </w:r>
      <w:r w:rsidR="009849F5">
        <w:rPr>
          <w:rFonts w:ascii="宋体" w:hAnsi="宋体" w:hint="eastAsia"/>
          <w:b/>
          <w:bCs/>
          <w:sz w:val="24"/>
        </w:rPr>
        <w:t>上网公告附件</w:t>
      </w:r>
      <w:r w:rsidRPr="00CA1E7B">
        <w:rPr>
          <w:rFonts w:ascii="宋体" w:hAnsi="宋体" w:hint="eastAsia"/>
          <w:b/>
          <w:bCs/>
          <w:sz w:val="24"/>
        </w:rPr>
        <w:t xml:space="preserve"> </w:t>
      </w:r>
    </w:p>
    <w:p w14:paraId="063696A0" w14:textId="1638A40F" w:rsidR="009849F5" w:rsidRPr="009849F5" w:rsidRDefault="009849F5" w:rsidP="009849F5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2"/>
        </w:rPr>
      </w:pPr>
      <w:r w:rsidRPr="009849F5">
        <w:rPr>
          <w:rFonts w:ascii="宋体" w:hAnsi="宋体" w:hint="eastAsia"/>
          <w:sz w:val="24"/>
          <w:szCs w:val="22"/>
        </w:rPr>
        <w:t>（一）公司第七届董事会第十</w:t>
      </w:r>
      <w:r>
        <w:rPr>
          <w:rFonts w:ascii="宋体" w:hAnsi="宋体" w:hint="eastAsia"/>
          <w:sz w:val="24"/>
          <w:szCs w:val="22"/>
        </w:rPr>
        <w:t>七</w:t>
      </w:r>
      <w:r w:rsidRPr="009849F5">
        <w:rPr>
          <w:rFonts w:ascii="宋体" w:hAnsi="宋体" w:hint="eastAsia"/>
          <w:sz w:val="24"/>
          <w:szCs w:val="22"/>
        </w:rPr>
        <w:t>次会议决议；</w:t>
      </w:r>
    </w:p>
    <w:p w14:paraId="773D2AB3" w14:textId="77777777" w:rsidR="009849F5" w:rsidRPr="009849F5" w:rsidRDefault="009849F5" w:rsidP="009849F5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2"/>
        </w:rPr>
      </w:pPr>
      <w:r w:rsidRPr="009849F5">
        <w:rPr>
          <w:rFonts w:ascii="宋体" w:hAnsi="宋体" w:hint="eastAsia"/>
          <w:sz w:val="24"/>
          <w:szCs w:val="22"/>
        </w:rPr>
        <w:t>（二）被担保人最近一期的财务报表；</w:t>
      </w:r>
    </w:p>
    <w:p w14:paraId="45A5F0FD" w14:textId="7D221E84" w:rsidR="00CA1E7B" w:rsidRPr="003F3352" w:rsidRDefault="009849F5" w:rsidP="009849F5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2"/>
        </w:rPr>
      </w:pPr>
      <w:r w:rsidRPr="009849F5">
        <w:rPr>
          <w:rFonts w:ascii="宋体" w:hAnsi="宋体" w:hint="eastAsia"/>
          <w:sz w:val="24"/>
          <w:szCs w:val="22"/>
        </w:rPr>
        <w:t>（三）被担保人营业执照复印件</w:t>
      </w:r>
      <w:r w:rsidR="003F3352" w:rsidRPr="00BA5F39">
        <w:rPr>
          <w:rFonts w:ascii="宋体" w:hAnsi="宋体" w:hint="eastAsia"/>
          <w:sz w:val="24"/>
          <w:szCs w:val="22"/>
        </w:rPr>
        <w:t>。</w:t>
      </w:r>
    </w:p>
    <w:p w14:paraId="28F75619" w14:textId="7BDC2C00" w:rsidR="00A52455" w:rsidRPr="007766BB" w:rsidRDefault="00A52455" w:rsidP="00CA1E7B">
      <w:pPr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7766BB">
        <w:rPr>
          <w:rFonts w:ascii="宋体" w:hAnsi="宋体" w:hint="eastAsia"/>
          <w:sz w:val="24"/>
        </w:rPr>
        <w:t>特此公告</w:t>
      </w:r>
      <w:r w:rsidR="00D6280B">
        <w:rPr>
          <w:rFonts w:ascii="宋体" w:hAnsi="宋体" w:hint="eastAsia"/>
          <w:sz w:val="24"/>
        </w:rPr>
        <w:t>。</w:t>
      </w:r>
    </w:p>
    <w:p w14:paraId="33AED86C" w14:textId="77777777" w:rsidR="00A52455" w:rsidRDefault="00A52455" w:rsidP="00A52455">
      <w:pPr>
        <w:adjustRightInd w:val="0"/>
        <w:spacing w:beforeLines="100" w:before="312" w:line="360" w:lineRule="auto"/>
        <w:ind w:firstLineChars="200" w:firstLine="48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                         陕西航天动力高科技股份有限公司董事会</w:t>
      </w:r>
    </w:p>
    <w:p w14:paraId="125BCDFD" w14:textId="18339430" w:rsidR="00896BA0" w:rsidRPr="000010B5" w:rsidRDefault="00A52455" w:rsidP="000010B5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                                         202</w:t>
      </w:r>
      <w:r w:rsidR="003F3352">
        <w:rPr>
          <w:rFonts w:ascii="宋体" w:hAnsi="宋体"/>
          <w:bCs/>
          <w:sz w:val="24"/>
        </w:rPr>
        <w:t>2</w:t>
      </w:r>
      <w:r>
        <w:rPr>
          <w:rFonts w:ascii="宋体" w:hAnsi="宋体" w:hint="eastAsia"/>
          <w:bCs/>
          <w:sz w:val="24"/>
        </w:rPr>
        <w:t>年</w:t>
      </w:r>
      <w:r w:rsidR="007766BB">
        <w:rPr>
          <w:rFonts w:ascii="宋体" w:hAnsi="宋体"/>
          <w:bCs/>
          <w:sz w:val="24"/>
        </w:rPr>
        <w:t>4</w:t>
      </w:r>
      <w:r>
        <w:rPr>
          <w:rFonts w:ascii="宋体" w:hAnsi="宋体"/>
          <w:bCs/>
          <w:sz w:val="24"/>
        </w:rPr>
        <w:t>月</w:t>
      </w:r>
      <w:r w:rsidRPr="002229DD">
        <w:rPr>
          <w:rFonts w:ascii="宋体" w:hAnsi="宋体"/>
          <w:bCs/>
          <w:sz w:val="24"/>
        </w:rPr>
        <w:t>2</w:t>
      </w:r>
      <w:r w:rsidR="00D6280B" w:rsidRPr="002229DD">
        <w:rPr>
          <w:rFonts w:ascii="宋体" w:hAnsi="宋体"/>
          <w:bCs/>
          <w:sz w:val="24"/>
        </w:rPr>
        <w:t>9</w:t>
      </w:r>
      <w:r>
        <w:rPr>
          <w:rFonts w:ascii="宋体" w:hAnsi="宋体" w:hint="eastAsia"/>
          <w:bCs/>
          <w:sz w:val="24"/>
        </w:rPr>
        <w:t>日</w:t>
      </w:r>
    </w:p>
    <w:sectPr w:rsidR="00896BA0" w:rsidRPr="000010B5">
      <w:headerReference w:type="default" r:id="rId8"/>
      <w:footerReference w:type="even" r:id="rId9"/>
      <w:footerReference w:type="default" r:id="rId10"/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9A87F" w14:textId="77777777" w:rsidR="008858B1" w:rsidRDefault="008858B1" w:rsidP="00A52455">
      <w:r>
        <w:separator/>
      </w:r>
    </w:p>
  </w:endnote>
  <w:endnote w:type="continuationSeparator" w:id="0">
    <w:p w14:paraId="2A2349E0" w14:textId="77777777" w:rsidR="008858B1" w:rsidRDefault="008858B1" w:rsidP="00A5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E3A47" w14:textId="77777777" w:rsidR="0063130E" w:rsidRDefault="00E72B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EE6B38" w14:textId="77777777" w:rsidR="0063130E" w:rsidRDefault="008858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EE636" w14:textId="7E41D834" w:rsidR="0063130E" w:rsidRDefault="00E72B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6D10">
      <w:rPr>
        <w:rStyle w:val="a7"/>
        <w:noProof/>
      </w:rPr>
      <w:t>5</w:t>
    </w:r>
    <w:r>
      <w:rPr>
        <w:rStyle w:val="a7"/>
      </w:rPr>
      <w:fldChar w:fldCharType="end"/>
    </w:r>
  </w:p>
  <w:p w14:paraId="51B25738" w14:textId="77777777" w:rsidR="0063130E" w:rsidRDefault="008858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D38A7" w14:textId="77777777" w:rsidR="008858B1" w:rsidRDefault="008858B1" w:rsidP="00A52455">
      <w:r>
        <w:separator/>
      </w:r>
    </w:p>
  </w:footnote>
  <w:footnote w:type="continuationSeparator" w:id="0">
    <w:p w14:paraId="1091CC37" w14:textId="77777777" w:rsidR="008858B1" w:rsidRDefault="008858B1" w:rsidP="00A52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C01CF" w14:textId="6A0FE8B0" w:rsidR="0063130E" w:rsidRDefault="00E72B99">
    <w:pPr>
      <w:pBdr>
        <w:bottom w:val="single" w:sz="4" w:space="1" w:color="auto"/>
      </w:pBdr>
      <w:rPr>
        <w:b/>
      </w:rPr>
    </w:pPr>
    <w:r>
      <w:rPr>
        <w:rFonts w:hint="eastAsia"/>
        <w:b/>
      </w:rPr>
      <w:t>证券代码：</w:t>
    </w:r>
    <w:r>
      <w:rPr>
        <w:rFonts w:hint="eastAsia"/>
        <w:b/>
      </w:rPr>
      <w:t xml:space="preserve">600343              </w:t>
    </w:r>
    <w:r>
      <w:rPr>
        <w:rFonts w:hint="eastAsia"/>
        <w:b/>
      </w:rPr>
      <w:t>股票简称：航天动力</w:t>
    </w:r>
    <w:r>
      <w:rPr>
        <w:rFonts w:hint="eastAsia"/>
        <w:b/>
      </w:rPr>
      <w:t xml:space="preserve">                 </w:t>
    </w:r>
    <w:r>
      <w:rPr>
        <w:rFonts w:hint="eastAsia"/>
        <w:b/>
      </w:rPr>
      <w:t>编号：临</w:t>
    </w:r>
    <w:r>
      <w:rPr>
        <w:rFonts w:hint="eastAsia"/>
        <w:b/>
      </w:rPr>
      <w:t>202</w:t>
    </w:r>
    <w:r w:rsidR="00BA5F39">
      <w:rPr>
        <w:b/>
      </w:rPr>
      <w:t>2</w:t>
    </w:r>
    <w:r>
      <w:rPr>
        <w:rFonts w:hint="eastAsia"/>
        <w:b/>
      </w:rPr>
      <w:t>-</w:t>
    </w:r>
    <w:r>
      <w:rPr>
        <w:b/>
      </w:rPr>
      <w:t>0</w:t>
    </w:r>
    <w:r w:rsidR="002647B2">
      <w:rPr>
        <w:b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86009"/>
    <w:multiLevelType w:val="hybridMultilevel"/>
    <w:tmpl w:val="EE0E1A90"/>
    <w:lvl w:ilvl="0" w:tplc="007CD340">
      <w:numFmt w:val="bullet"/>
      <w:lvlText w:val=""/>
      <w:lvlJc w:val="left"/>
      <w:pPr>
        <w:tabs>
          <w:tab w:val="num" w:pos="1318"/>
        </w:tabs>
        <w:ind w:left="1318" w:hanging="780"/>
      </w:pPr>
      <w:rPr>
        <w:rFonts w:ascii="Wingdings" w:eastAsia="仿宋_GB2312" w:hAnsi="Wingdings" w:cs="Times New Roman" w:hint="default"/>
        <w:b w:val="0"/>
      </w:rPr>
    </w:lvl>
    <w:lvl w:ilvl="1" w:tplc="04090003">
      <w:start w:val="1"/>
      <w:numFmt w:val="bullet"/>
      <w:lvlText w:val=""/>
      <w:lvlJc w:val="left"/>
      <w:pPr>
        <w:tabs>
          <w:tab w:val="num" w:pos="1378"/>
        </w:tabs>
        <w:ind w:left="137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798"/>
        </w:tabs>
        <w:ind w:left="179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18"/>
        </w:tabs>
        <w:ind w:left="2218" w:hanging="420"/>
      </w:pPr>
      <w:rPr>
        <w:rFonts w:ascii="Wingdings" w:hAnsi="Wingdings" w:hint="default"/>
        <w:b w:val="0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8"/>
        </w:tabs>
        <w:ind w:left="263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8"/>
        </w:tabs>
        <w:ind w:left="30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8"/>
        </w:tabs>
        <w:ind w:left="347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8"/>
        </w:tabs>
        <w:ind w:left="389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8"/>
        </w:tabs>
        <w:ind w:left="4318" w:hanging="420"/>
      </w:pPr>
      <w:rPr>
        <w:rFonts w:ascii="Wingdings" w:hAnsi="Wingdings" w:hint="default"/>
      </w:rPr>
    </w:lvl>
  </w:abstractNum>
  <w:abstractNum w:abstractNumId="1" w15:restartNumberingAfterBreak="0">
    <w:nsid w:val="2846382F"/>
    <w:multiLevelType w:val="hybridMultilevel"/>
    <w:tmpl w:val="331AD58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455"/>
    <w:rsid w:val="000010B5"/>
    <w:rsid w:val="00027370"/>
    <w:rsid w:val="000351F6"/>
    <w:rsid w:val="00047101"/>
    <w:rsid w:val="00087B3E"/>
    <w:rsid w:val="000B670C"/>
    <w:rsid w:val="000D3253"/>
    <w:rsid w:val="000E3215"/>
    <w:rsid w:val="001019BD"/>
    <w:rsid w:val="00142C75"/>
    <w:rsid w:val="00143045"/>
    <w:rsid w:val="00147BD8"/>
    <w:rsid w:val="00151355"/>
    <w:rsid w:val="00152116"/>
    <w:rsid w:val="001608B1"/>
    <w:rsid w:val="00165B08"/>
    <w:rsid w:val="00170101"/>
    <w:rsid w:val="001D5876"/>
    <w:rsid w:val="001E3B5A"/>
    <w:rsid w:val="001F2566"/>
    <w:rsid w:val="002229DD"/>
    <w:rsid w:val="002314C2"/>
    <w:rsid w:val="00233FC6"/>
    <w:rsid w:val="00244C60"/>
    <w:rsid w:val="002647B2"/>
    <w:rsid w:val="00265633"/>
    <w:rsid w:val="002717F7"/>
    <w:rsid w:val="00274905"/>
    <w:rsid w:val="00277AA4"/>
    <w:rsid w:val="00277DAE"/>
    <w:rsid w:val="00291255"/>
    <w:rsid w:val="0029688D"/>
    <w:rsid w:val="002B0CB7"/>
    <w:rsid w:val="002D2204"/>
    <w:rsid w:val="002F11C0"/>
    <w:rsid w:val="002F6117"/>
    <w:rsid w:val="00326FFE"/>
    <w:rsid w:val="00330F77"/>
    <w:rsid w:val="0034669E"/>
    <w:rsid w:val="00352FE4"/>
    <w:rsid w:val="00363292"/>
    <w:rsid w:val="00375156"/>
    <w:rsid w:val="003A5B7D"/>
    <w:rsid w:val="003B4C45"/>
    <w:rsid w:val="003D1865"/>
    <w:rsid w:val="003D6D10"/>
    <w:rsid w:val="003E55FD"/>
    <w:rsid w:val="003F3352"/>
    <w:rsid w:val="00402DBE"/>
    <w:rsid w:val="00406CDF"/>
    <w:rsid w:val="00430421"/>
    <w:rsid w:val="004426C0"/>
    <w:rsid w:val="00456D8E"/>
    <w:rsid w:val="00493EB5"/>
    <w:rsid w:val="004D01DC"/>
    <w:rsid w:val="0053221C"/>
    <w:rsid w:val="00556E87"/>
    <w:rsid w:val="005649EA"/>
    <w:rsid w:val="00582840"/>
    <w:rsid w:val="00586B45"/>
    <w:rsid w:val="005C093C"/>
    <w:rsid w:val="00603537"/>
    <w:rsid w:val="00612460"/>
    <w:rsid w:val="0065654F"/>
    <w:rsid w:val="006961C5"/>
    <w:rsid w:val="00696A65"/>
    <w:rsid w:val="006A2F5E"/>
    <w:rsid w:val="006B5C39"/>
    <w:rsid w:val="006B6E24"/>
    <w:rsid w:val="006C18F9"/>
    <w:rsid w:val="006D0C81"/>
    <w:rsid w:val="006D345B"/>
    <w:rsid w:val="00700921"/>
    <w:rsid w:val="00721954"/>
    <w:rsid w:val="00766C3B"/>
    <w:rsid w:val="007757CA"/>
    <w:rsid w:val="007766BB"/>
    <w:rsid w:val="00791DD9"/>
    <w:rsid w:val="00795C04"/>
    <w:rsid w:val="007B634F"/>
    <w:rsid w:val="007B6687"/>
    <w:rsid w:val="007E1BF3"/>
    <w:rsid w:val="007E68C4"/>
    <w:rsid w:val="007E6E0A"/>
    <w:rsid w:val="007F4767"/>
    <w:rsid w:val="008079A6"/>
    <w:rsid w:val="0082183F"/>
    <w:rsid w:val="00824247"/>
    <w:rsid w:val="00841338"/>
    <w:rsid w:val="00852F6C"/>
    <w:rsid w:val="00856344"/>
    <w:rsid w:val="008858B1"/>
    <w:rsid w:val="0089339D"/>
    <w:rsid w:val="00896BA0"/>
    <w:rsid w:val="008D29A4"/>
    <w:rsid w:val="008E7471"/>
    <w:rsid w:val="00915E62"/>
    <w:rsid w:val="0091708A"/>
    <w:rsid w:val="00934F67"/>
    <w:rsid w:val="00945E86"/>
    <w:rsid w:val="00947094"/>
    <w:rsid w:val="009849F5"/>
    <w:rsid w:val="00987444"/>
    <w:rsid w:val="009A42E2"/>
    <w:rsid w:val="009A7599"/>
    <w:rsid w:val="009D2D5A"/>
    <w:rsid w:val="00A10780"/>
    <w:rsid w:val="00A20435"/>
    <w:rsid w:val="00A208EC"/>
    <w:rsid w:val="00A52455"/>
    <w:rsid w:val="00A80D3E"/>
    <w:rsid w:val="00A819E8"/>
    <w:rsid w:val="00A90F30"/>
    <w:rsid w:val="00A94478"/>
    <w:rsid w:val="00AA30AD"/>
    <w:rsid w:val="00AB0330"/>
    <w:rsid w:val="00AB06A7"/>
    <w:rsid w:val="00AC67A5"/>
    <w:rsid w:val="00AC760A"/>
    <w:rsid w:val="00AC7F29"/>
    <w:rsid w:val="00AE38C6"/>
    <w:rsid w:val="00B07165"/>
    <w:rsid w:val="00B369F8"/>
    <w:rsid w:val="00B42812"/>
    <w:rsid w:val="00B71047"/>
    <w:rsid w:val="00B71F7B"/>
    <w:rsid w:val="00B860BA"/>
    <w:rsid w:val="00BA5F39"/>
    <w:rsid w:val="00BD63D7"/>
    <w:rsid w:val="00BE6784"/>
    <w:rsid w:val="00C00AAD"/>
    <w:rsid w:val="00C10A2B"/>
    <w:rsid w:val="00C16180"/>
    <w:rsid w:val="00C46ABB"/>
    <w:rsid w:val="00C61DDF"/>
    <w:rsid w:val="00C73B6E"/>
    <w:rsid w:val="00C94E2A"/>
    <w:rsid w:val="00CA1E7B"/>
    <w:rsid w:val="00CA248F"/>
    <w:rsid w:val="00CB7488"/>
    <w:rsid w:val="00CC25D0"/>
    <w:rsid w:val="00CF0F0C"/>
    <w:rsid w:val="00D061BD"/>
    <w:rsid w:val="00D10F08"/>
    <w:rsid w:val="00D1785A"/>
    <w:rsid w:val="00D26282"/>
    <w:rsid w:val="00D45514"/>
    <w:rsid w:val="00D5349D"/>
    <w:rsid w:val="00D6280B"/>
    <w:rsid w:val="00D96487"/>
    <w:rsid w:val="00D9714A"/>
    <w:rsid w:val="00DB2B99"/>
    <w:rsid w:val="00DB558E"/>
    <w:rsid w:val="00DD647A"/>
    <w:rsid w:val="00E25B6A"/>
    <w:rsid w:val="00E5009C"/>
    <w:rsid w:val="00E55142"/>
    <w:rsid w:val="00E65CBE"/>
    <w:rsid w:val="00E67D38"/>
    <w:rsid w:val="00E707D3"/>
    <w:rsid w:val="00E72474"/>
    <w:rsid w:val="00E72B99"/>
    <w:rsid w:val="00EA237E"/>
    <w:rsid w:val="00EA49A3"/>
    <w:rsid w:val="00EA66BC"/>
    <w:rsid w:val="00ED1C0D"/>
    <w:rsid w:val="00F22CE7"/>
    <w:rsid w:val="00F52F20"/>
    <w:rsid w:val="00F86781"/>
    <w:rsid w:val="00F90E14"/>
    <w:rsid w:val="00F968B1"/>
    <w:rsid w:val="00FE6588"/>
    <w:rsid w:val="00FE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2AB11"/>
  <w15:chartTrackingRefBased/>
  <w15:docId w15:val="{D952A4D3-ACD3-4842-83D7-048DC4DF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4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52455"/>
    <w:pPr>
      <w:ind w:firstLineChars="200" w:firstLine="482"/>
    </w:pPr>
    <w:rPr>
      <w:rFonts w:eastAsia="仿宋_GB2312"/>
      <w:b/>
      <w:bCs/>
      <w:sz w:val="24"/>
      <w:szCs w:val="28"/>
    </w:rPr>
  </w:style>
  <w:style w:type="character" w:customStyle="1" w:styleId="a4">
    <w:name w:val="正文文本缩进 字符"/>
    <w:basedOn w:val="a0"/>
    <w:link w:val="a3"/>
    <w:rsid w:val="00A52455"/>
    <w:rPr>
      <w:rFonts w:ascii="Times New Roman" w:eastAsia="仿宋_GB2312" w:hAnsi="Times New Roman" w:cs="Times New Roman"/>
      <w:b/>
      <w:bCs/>
      <w:sz w:val="24"/>
      <w:szCs w:val="28"/>
    </w:rPr>
  </w:style>
  <w:style w:type="paragraph" w:styleId="a5">
    <w:name w:val="footer"/>
    <w:basedOn w:val="a"/>
    <w:link w:val="a6"/>
    <w:rsid w:val="00A52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52455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A52455"/>
  </w:style>
  <w:style w:type="paragraph" w:styleId="a8">
    <w:name w:val="List Paragraph"/>
    <w:basedOn w:val="a"/>
    <w:uiPriority w:val="34"/>
    <w:qFormat/>
    <w:rsid w:val="00A52455"/>
    <w:pPr>
      <w:ind w:firstLineChars="200" w:firstLine="420"/>
    </w:pPr>
  </w:style>
  <w:style w:type="paragraph" w:styleId="a9">
    <w:name w:val="header"/>
    <w:basedOn w:val="a"/>
    <w:link w:val="aa"/>
    <w:uiPriority w:val="99"/>
    <w:unhideWhenUsed/>
    <w:rsid w:val="00A52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A52455"/>
    <w:rPr>
      <w:rFonts w:ascii="Times New Roman" w:eastAsia="宋体" w:hAnsi="Times New Roman" w:cs="Times New Roman"/>
      <w:sz w:val="18"/>
      <w:szCs w:val="18"/>
    </w:rPr>
  </w:style>
  <w:style w:type="table" w:styleId="ab">
    <w:name w:val="Table Grid"/>
    <w:basedOn w:val="a1"/>
    <w:qFormat/>
    <w:rsid w:val="00CA1E7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84F64-08FA-46A1-8E0F-DF03B088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15</cp:revision>
  <dcterms:created xsi:type="dcterms:W3CDTF">2021-04-28T02:04:00Z</dcterms:created>
  <dcterms:modified xsi:type="dcterms:W3CDTF">2022-04-28T05:08:00Z</dcterms:modified>
</cp:coreProperties>
</file>