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91" w:rsidRDefault="00230B91">
      <w:pPr>
        <w:spacing w:line="360" w:lineRule="auto"/>
        <w:ind w:firstLineChars="200" w:firstLine="643"/>
        <w:jc w:val="center"/>
        <w:rPr>
          <w:rFonts w:ascii="黑体" w:eastAsia="黑体" w:hAnsi="黑体"/>
          <w:b/>
          <w:color w:val="FF0000"/>
          <w:sz w:val="32"/>
          <w:szCs w:val="32"/>
        </w:rPr>
      </w:pPr>
    </w:p>
    <w:p w:rsidR="00230B91" w:rsidRDefault="00A42A93">
      <w:pPr>
        <w:spacing w:line="360" w:lineRule="auto"/>
        <w:ind w:firstLineChars="200" w:firstLine="643"/>
        <w:jc w:val="center"/>
        <w:rPr>
          <w:rFonts w:ascii="黑体" w:eastAsia="黑体" w:hAnsi="黑体"/>
          <w:b/>
          <w:color w:val="FF0000"/>
          <w:sz w:val="32"/>
          <w:szCs w:val="32"/>
        </w:rPr>
      </w:pPr>
      <w:r>
        <w:rPr>
          <w:rFonts w:ascii="黑体" w:eastAsia="黑体" w:hAnsi="黑体" w:hint="eastAsia"/>
          <w:b/>
          <w:color w:val="FF0000"/>
          <w:sz w:val="32"/>
          <w:szCs w:val="32"/>
        </w:rPr>
        <w:t>陕西航天动力高科技股份有限公司</w:t>
      </w:r>
    </w:p>
    <w:p w:rsidR="00230B91" w:rsidRDefault="00A42A93">
      <w:pPr>
        <w:spacing w:line="360" w:lineRule="auto"/>
        <w:ind w:firstLineChars="200" w:firstLine="643"/>
        <w:jc w:val="center"/>
        <w:rPr>
          <w:rFonts w:ascii="黑体" w:eastAsia="黑体" w:hAnsi="黑体"/>
          <w:b/>
          <w:color w:val="FF0000"/>
          <w:sz w:val="32"/>
          <w:szCs w:val="32"/>
        </w:rPr>
      </w:pPr>
      <w:r>
        <w:rPr>
          <w:rFonts w:ascii="黑体" w:eastAsia="黑体" w:hAnsi="黑体" w:hint="eastAsia"/>
          <w:b/>
          <w:color w:val="FF0000"/>
          <w:sz w:val="32"/>
          <w:szCs w:val="32"/>
        </w:rPr>
        <w:t>第七届董事会第二十八次会议决议公告</w:t>
      </w:r>
    </w:p>
    <w:p w:rsidR="00230B91" w:rsidRDefault="00A42A93">
      <w:pPr>
        <w:pStyle w:val="a3"/>
        <w:spacing w:line="360" w:lineRule="auto"/>
        <w:rPr>
          <w:rFonts w:ascii="宋体" w:eastAsia="宋体" w:hAnsi="宋体"/>
          <w:color w:val="000000"/>
          <w:szCs w:val="24"/>
        </w:rPr>
      </w:pPr>
      <w:r>
        <w:rPr>
          <w:rFonts w:ascii="宋体" w:eastAsia="宋体" w:hAnsi="宋体" w:hint="eastAsia"/>
          <w:color w:val="000000"/>
          <w:szCs w:val="24"/>
        </w:rPr>
        <w:t>本公司董事会及全体董事保证本公告内容不存在任何虚假记载、误导性陈述或者重大遗漏，并对其内容的真实性、准确性和完整性承担法律责任。</w:t>
      </w:r>
    </w:p>
    <w:p w:rsidR="00230B91" w:rsidRDefault="00230B91">
      <w:pPr>
        <w:adjustRightInd w:val="0"/>
        <w:spacing w:line="360" w:lineRule="auto"/>
        <w:ind w:firstLineChars="200" w:firstLine="480"/>
        <w:jc w:val="left"/>
        <w:rPr>
          <w:rFonts w:ascii="宋体" w:hAnsi="宋体"/>
          <w:bCs/>
          <w:sz w:val="24"/>
        </w:rPr>
      </w:pPr>
    </w:p>
    <w:p w:rsidR="00230B91" w:rsidRDefault="00A42A93">
      <w:pPr>
        <w:spacing w:line="360" w:lineRule="auto"/>
        <w:ind w:firstLine="570"/>
        <w:rPr>
          <w:rFonts w:ascii="宋体" w:hAnsi="宋体"/>
          <w:b/>
          <w:sz w:val="24"/>
        </w:rPr>
      </w:pPr>
      <w:r>
        <w:rPr>
          <w:rFonts w:ascii="宋体" w:hAnsi="宋体" w:hint="eastAsia"/>
          <w:b/>
          <w:sz w:val="24"/>
        </w:rPr>
        <w:t>一、董事会会议召开情况</w:t>
      </w:r>
    </w:p>
    <w:p w:rsidR="00230B91" w:rsidRDefault="00A42A93">
      <w:pPr>
        <w:spacing w:line="360" w:lineRule="auto"/>
        <w:ind w:firstLineChars="200" w:firstLine="480"/>
        <w:rPr>
          <w:rFonts w:ascii="宋体" w:hAnsi="宋体"/>
          <w:sz w:val="24"/>
        </w:rPr>
      </w:pPr>
      <w:r>
        <w:rPr>
          <w:rFonts w:ascii="宋体" w:hAnsi="宋体" w:hint="eastAsia"/>
          <w:sz w:val="24"/>
        </w:rPr>
        <w:t>（一）本次董事会会议的召开符合《公司法》《公司章程》的规定；</w:t>
      </w:r>
    </w:p>
    <w:p w:rsidR="00230B91" w:rsidRDefault="00A42A93">
      <w:pPr>
        <w:spacing w:line="360" w:lineRule="auto"/>
        <w:ind w:firstLineChars="200" w:firstLine="480"/>
        <w:rPr>
          <w:rFonts w:ascii="宋体" w:hAnsi="宋体"/>
          <w:sz w:val="24"/>
        </w:rPr>
      </w:pPr>
      <w:r>
        <w:rPr>
          <w:rFonts w:ascii="宋体" w:hAnsi="宋体" w:hint="eastAsia"/>
          <w:sz w:val="24"/>
        </w:rPr>
        <w:t>（二）本次董事会会议通知于</w:t>
      </w:r>
      <w:r>
        <w:rPr>
          <w:rFonts w:ascii="宋体" w:hAnsi="宋体"/>
          <w:sz w:val="24"/>
        </w:rPr>
        <w:t>2023</w:t>
      </w:r>
      <w:r>
        <w:rPr>
          <w:rFonts w:ascii="宋体" w:hAnsi="宋体" w:hint="eastAsia"/>
          <w:sz w:val="24"/>
        </w:rPr>
        <w:t>年</w:t>
      </w:r>
      <w:r>
        <w:rPr>
          <w:rFonts w:ascii="宋体" w:hAnsi="宋体"/>
          <w:sz w:val="24"/>
        </w:rPr>
        <w:t>4</w:t>
      </w:r>
      <w:r>
        <w:rPr>
          <w:rFonts w:ascii="宋体" w:hAnsi="宋体" w:hint="eastAsia"/>
          <w:sz w:val="24"/>
        </w:rPr>
        <w:t>月</w:t>
      </w:r>
      <w:r>
        <w:rPr>
          <w:rFonts w:ascii="宋体" w:hAnsi="宋体"/>
          <w:sz w:val="24"/>
        </w:rPr>
        <w:t>17</w:t>
      </w:r>
      <w:r>
        <w:rPr>
          <w:rFonts w:ascii="宋体" w:hAnsi="宋体" w:hint="eastAsia"/>
          <w:sz w:val="24"/>
        </w:rPr>
        <w:t>日以专人送达、电话、短信形式发出；会议资料于</w:t>
      </w:r>
      <w:r>
        <w:rPr>
          <w:rFonts w:ascii="宋体" w:hAnsi="宋体"/>
          <w:sz w:val="24"/>
        </w:rPr>
        <w:t>2023</w:t>
      </w:r>
      <w:r>
        <w:rPr>
          <w:rFonts w:ascii="宋体" w:hAnsi="宋体" w:hint="eastAsia"/>
          <w:sz w:val="24"/>
        </w:rPr>
        <w:t>年</w:t>
      </w:r>
      <w:r>
        <w:rPr>
          <w:rFonts w:ascii="宋体" w:hAnsi="宋体"/>
          <w:sz w:val="24"/>
        </w:rPr>
        <w:t>4</w:t>
      </w:r>
      <w:r>
        <w:rPr>
          <w:rFonts w:ascii="宋体" w:hAnsi="宋体" w:hint="eastAsia"/>
          <w:sz w:val="24"/>
        </w:rPr>
        <w:t>月</w:t>
      </w:r>
      <w:r>
        <w:rPr>
          <w:rFonts w:ascii="宋体" w:hAnsi="宋体"/>
          <w:sz w:val="24"/>
        </w:rPr>
        <w:t>17</w:t>
      </w:r>
      <w:r>
        <w:rPr>
          <w:rFonts w:ascii="宋体" w:hAnsi="宋体" w:hint="eastAsia"/>
          <w:sz w:val="24"/>
        </w:rPr>
        <w:t>日以专人送达、电子邮件形式发出；</w:t>
      </w:r>
    </w:p>
    <w:p w:rsidR="00230B91" w:rsidRDefault="00A42A93">
      <w:pPr>
        <w:spacing w:line="360" w:lineRule="auto"/>
        <w:ind w:firstLineChars="200" w:firstLine="480"/>
        <w:rPr>
          <w:rFonts w:ascii="宋体" w:hAnsi="宋体"/>
          <w:sz w:val="24"/>
        </w:rPr>
      </w:pPr>
      <w:r>
        <w:rPr>
          <w:rFonts w:ascii="宋体" w:hAnsi="宋体" w:hint="eastAsia"/>
          <w:sz w:val="24"/>
        </w:rPr>
        <w:t>（三）本次董事会会议于2023年</w:t>
      </w:r>
      <w:r>
        <w:rPr>
          <w:rFonts w:ascii="宋体" w:hAnsi="宋体"/>
          <w:sz w:val="24"/>
        </w:rPr>
        <w:t>4</w:t>
      </w:r>
      <w:r>
        <w:rPr>
          <w:rFonts w:ascii="宋体" w:hAnsi="宋体" w:hint="eastAsia"/>
          <w:sz w:val="24"/>
        </w:rPr>
        <w:t>月</w:t>
      </w:r>
      <w:r>
        <w:rPr>
          <w:rFonts w:ascii="宋体" w:hAnsi="宋体"/>
          <w:sz w:val="24"/>
        </w:rPr>
        <w:t>27</w:t>
      </w:r>
      <w:r>
        <w:rPr>
          <w:rFonts w:ascii="宋体" w:hAnsi="宋体" w:hint="eastAsia"/>
          <w:sz w:val="24"/>
        </w:rPr>
        <w:t>日在公司中心会议室以现场表决方式召开；</w:t>
      </w:r>
    </w:p>
    <w:p w:rsidR="00230B91" w:rsidRDefault="00A42A93">
      <w:pPr>
        <w:spacing w:line="360" w:lineRule="auto"/>
        <w:ind w:firstLineChars="200" w:firstLine="480"/>
        <w:rPr>
          <w:rFonts w:ascii="宋体" w:hAnsi="宋体"/>
          <w:sz w:val="24"/>
        </w:rPr>
      </w:pPr>
      <w:r>
        <w:rPr>
          <w:rFonts w:ascii="宋体" w:hAnsi="宋体" w:hint="eastAsia"/>
          <w:sz w:val="24"/>
        </w:rPr>
        <w:t>（四）本次董事会会议应出席董事</w:t>
      </w:r>
      <w:r>
        <w:rPr>
          <w:rFonts w:ascii="宋体" w:hAnsi="宋体"/>
          <w:sz w:val="24"/>
        </w:rPr>
        <w:t>9</w:t>
      </w:r>
      <w:r>
        <w:rPr>
          <w:rFonts w:ascii="宋体" w:hAnsi="宋体" w:hint="eastAsia"/>
          <w:sz w:val="24"/>
        </w:rPr>
        <w:t>人，实际出席董事</w:t>
      </w:r>
      <w:r w:rsidR="00E16970">
        <w:rPr>
          <w:rFonts w:ascii="宋体" w:hAnsi="宋体"/>
          <w:sz w:val="24"/>
        </w:rPr>
        <w:t>8</w:t>
      </w:r>
      <w:r>
        <w:rPr>
          <w:rFonts w:ascii="宋体" w:hAnsi="宋体" w:hint="eastAsia"/>
          <w:sz w:val="24"/>
        </w:rPr>
        <w:t>人</w:t>
      </w:r>
      <w:r w:rsidR="00E16970">
        <w:rPr>
          <w:rFonts w:ascii="宋体" w:hAnsi="宋体" w:hint="eastAsia"/>
          <w:sz w:val="24"/>
        </w:rPr>
        <w:t>，独立董事</w:t>
      </w:r>
      <w:r w:rsidR="00E16970">
        <w:rPr>
          <w:rFonts w:ascii="宋体" w:hAnsi="宋体"/>
          <w:sz w:val="24"/>
        </w:rPr>
        <w:t>张立岗先生</w:t>
      </w:r>
      <w:r w:rsidR="00E16970">
        <w:rPr>
          <w:rFonts w:ascii="宋体" w:hAnsi="宋体" w:hint="eastAsia"/>
          <w:sz w:val="24"/>
        </w:rPr>
        <w:t>因</w:t>
      </w:r>
      <w:r w:rsidR="00E16970">
        <w:rPr>
          <w:rFonts w:ascii="宋体" w:hAnsi="宋体"/>
          <w:sz w:val="24"/>
        </w:rPr>
        <w:t>公务，委托独立董事王锋革先生代为</w:t>
      </w:r>
      <w:r w:rsidR="00E16970">
        <w:rPr>
          <w:rFonts w:ascii="宋体" w:hAnsi="宋体" w:hint="eastAsia"/>
          <w:sz w:val="24"/>
        </w:rPr>
        <w:t>表决</w:t>
      </w:r>
      <w:r>
        <w:rPr>
          <w:rFonts w:ascii="宋体" w:hAnsi="宋体" w:hint="eastAsia"/>
          <w:sz w:val="24"/>
        </w:rPr>
        <w:t>；</w:t>
      </w:r>
    </w:p>
    <w:p w:rsidR="00230B91" w:rsidRDefault="00A42A93">
      <w:pPr>
        <w:spacing w:line="360" w:lineRule="auto"/>
        <w:ind w:firstLineChars="200" w:firstLine="480"/>
        <w:rPr>
          <w:rFonts w:ascii="宋体" w:hAnsi="宋体"/>
          <w:sz w:val="24"/>
        </w:rPr>
      </w:pPr>
      <w:r>
        <w:rPr>
          <w:rFonts w:ascii="宋体" w:hAnsi="宋体" w:hint="eastAsia"/>
          <w:sz w:val="24"/>
        </w:rPr>
        <w:t>（五）本次董事会会议由董事长朱奇先生主持，监事会成员及高管层成员列席会议。</w:t>
      </w:r>
    </w:p>
    <w:p w:rsidR="00230B91" w:rsidRDefault="00A42A93">
      <w:pPr>
        <w:spacing w:line="360" w:lineRule="auto"/>
        <w:ind w:firstLine="570"/>
        <w:rPr>
          <w:rFonts w:ascii="宋体" w:hAnsi="宋体"/>
          <w:b/>
          <w:sz w:val="24"/>
        </w:rPr>
      </w:pPr>
      <w:r>
        <w:rPr>
          <w:rFonts w:ascii="宋体" w:hAnsi="宋体" w:hint="eastAsia"/>
          <w:b/>
          <w:sz w:val="24"/>
        </w:rPr>
        <w:t>二、董事会会议审议情况</w:t>
      </w:r>
    </w:p>
    <w:p w:rsidR="00230B91" w:rsidRDefault="00A42A93">
      <w:pPr>
        <w:spacing w:line="360" w:lineRule="auto"/>
        <w:ind w:firstLine="570"/>
        <w:rPr>
          <w:rFonts w:ascii="宋体" w:hAnsi="宋体"/>
          <w:sz w:val="24"/>
        </w:rPr>
      </w:pPr>
      <w:r>
        <w:rPr>
          <w:rFonts w:ascii="宋体" w:hAnsi="宋体" w:hint="eastAsia"/>
          <w:sz w:val="24"/>
        </w:rPr>
        <w:t>会议审议了列入会议议程的全部议案，经审议表决形成如下决议：</w:t>
      </w:r>
    </w:p>
    <w:p w:rsidR="00230B91" w:rsidRDefault="00A42A93">
      <w:pPr>
        <w:spacing w:line="360" w:lineRule="auto"/>
        <w:ind w:firstLine="570"/>
        <w:rPr>
          <w:rFonts w:ascii="宋体" w:hAnsi="宋体"/>
          <w:b/>
          <w:sz w:val="24"/>
        </w:rPr>
      </w:pPr>
      <w:r>
        <w:rPr>
          <w:rFonts w:ascii="宋体" w:hAnsi="宋体" w:hint="eastAsia"/>
          <w:b/>
          <w:sz w:val="24"/>
        </w:rPr>
        <w:t>（一）审议批准《公司20</w:t>
      </w:r>
      <w:r>
        <w:rPr>
          <w:rFonts w:ascii="宋体" w:hAnsi="宋体"/>
          <w:b/>
          <w:sz w:val="24"/>
        </w:rPr>
        <w:t>22</w:t>
      </w:r>
      <w:r>
        <w:rPr>
          <w:rFonts w:ascii="宋体" w:hAnsi="宋体" w:hint="eastAsia"/>
          <w:b/>
          <w:sz w:val="24"/>
        </w:rPr>
        <w:t>年度总经理工作报告》；</w:t>
      </w:r>
    </w:p>
    <w:p w:rsidR="00230B91" w:rsidRDefault="00A42A93">
      <w:pPr>
        <w:spacing w:line="360" w:lineRule="auto"/>
        <w:ind w:firstLine="570"/>
        <w:rPr>
          <w:rFonts w:ascii="宋体" w:hAnsi="宋体"/>
          <w:sz w:val="24"/>
        </w:rPr>
      </w:pPr>
      <w:r>
        <w:rPr>
          <w:rFonts w:ascii="宋体" w:hAnsi="宋体" w:hint="eastAsia"/>
          <w:sz w:val="24"/>
        </w:rPr>
        <w:t xml:space="preserve">表决结果：同意9票 </w:t>
      </w:r>
      <w:r>
        <w:rPr>
          <w:rFonts w:ascii="宋体" w:hAnsi="宋体"/>
          <w:sz w:val="24"/>
        </w:rPr>
        <w:t xml:space="preserve">   </w:t>
      </w:r>
      <w:r>
        <w:rPr>
          <w:rFonts w:ascii="宋体" w:hAnsi="宋体" w:hint="eastAsia"/>
          <w:sz w:val="24"/>
        </w:rPr>
        <w:t xml:space="preserve">弃权0票 </w:t>
      </w:r>
      <w:r>
        <w:rPr>
          <w:rFonts w:ascii="宋体" w:hAnsi="宋体"/>
          <w:sz w:val="24"/>
        </w:rPr>
        <w:t xml:space="preserve">   </w:t>
      </w:r>
      <w:r>
        <w:rPr>
          <w:rFonts w:ascii="宋体" w:hAnsi="宋体" w:hint="eastAsia"/>
          <w:sz w:val="24"/>
        </w:rPr>
        <w:t>反对0票</w:t>
      </w:r>
    </w:p>
    <w:p w:rsidR="00230B91" w:rsidRDefault="00A42A93">
      <w:pPr>
        <w:spacing w:line="360" w:lineRule="auto"/>
        <w:ind w:firstLine="570"/>
        <w:rPr>
          <w:rFonts w:ascii="宋体" w:hAnsi="宋体"/>
          <w:b/>
          <w:sz w:val="24"/>
        </w:rPr>
      </w:pPr>
      <w:r>
        <w:rPr>
          <w:rFonts w:ascii="宋体" w:hAnsi="宋体" w:hint="eastAsia"/>
          <w:b/>
          <w:sz w:val="24"/>
        </w:rPr>
        <w:t>（二）审议通过《公司20</w:t>
      </w:r>
      <w:r>
        <w:rPr>
          <w:rFonts w:ascii="宋体" w:hAnsi="宋体"/>
          <w:b/>
          <w:sz w:val="24"/>
        </w:rPr>
        <w:t>22</w:t>
      </w:r>
      <w:r>
        <w:rPr>
          <w:rFonts w:ascii="宋体" w:hAnsi="宋体" w:hint="eastAsia"/>
          <w:b/>
          <w:sz w:val="24"/>
        </w:rPr>
        <w:t>年度董事会工作报告（草案）》；</w:t>
      </w:r>
    </w:p>
    <w:p w:rsidR="00230B91" w:rsidRDefault="00A42A93">
      <w:pPr>
        <w:spacing w:line="360" w:lineRule="auto"/>
        <w:ind w:firstLine="570"/>
        <w:rPr>
          <w:rFonts w:ascii="宋体" w:hAnsi="宋体"/>
          <w:sz w:val="24"/>
        </w:rPr>
      </w:pPr>
      <w:r>
        <w:rPr>
          <w:rFonts w:ascii="宋体" w:hAnsi="宋体" w:hint="eastAsia"/>
          <w:sz w:val="24"/>
        </w:rPr>
        <w:t xml:space="preserve">表决结果：同意9票 </w:t>
      </w:r>
      <w:r>
        <w:rPr>
          <w:rFonts w:ascii="宋体" w:hAnsi="宋体"/>
          <w:sz w:val="24"/>
        </w:rPr>
        <w:t xml:space="preserve">   </w:t>
      </w:r>
      <w:r>
        <w:rPr>
          <w:rFonts w:ascii="宋体" w:hAnsi="宋体" w:hint="eastAsia"/>
          <w:sz w:val="24"/>
        </w:rPr>
        <w:t xml:space="preserve">弃权0票 </w:t>
      </w:r>
      <w:r>
        <w:rPr>
          <w:rFonts w:ascii="宋体" w:hAnsi="宋体"/>
          <w:sz w:val="24"/>
        </w:rPr>
        <w:t xml:space="preserve">   </w:t>
      </w:r>
      <w:r>
        <w:rPr>
          <w:rFonts w:ascii="宋体" w:hAnsi="宋体" w:hint="eastAsia"/>
          <w:sz w:val="24"/>
        </w:rPr>
        <w:t>反对0票</w:t>
      </w:r>
    </w:p>
    <w:p w:rsidR="00230B91" w:rsidRDefault="00A42A93">
      <w:pPr>
        <w:spacing w:line="360" w:lineRule="auto"/>
        <w:ind w:firstLine="570"/>
        <w:rPr>
          <w:rFonts w:ascii="宋体" w:hAnsi="宋体"/>
          <w:sz w:val="24"/>
        </w:rPr>
      </w:pPr>
      <w:r>
        <w:rPr>
          <w:rFonts w:ascii="宋体" w:hAnsi="宋体" w:hint="eastAsia"/>
          <w:sz w:val="24"/>
        </w:rPr>
        <w:t>本议案尚需提交公司2022年年度股东大会审议。</w:t>
      </w:r>
    </w:p>
    <w:p w:rsidR="00230B91" w:rsidRDefault="00A42A93">
      <w:pPr>
        <w:spacing w:line="360" w:lineRule="auto"/>
        <w:ind w:firstLine="570"/>
        <w:rPr>
          <w:rFonts w:ascii="宋体" w:hAnsi="宋体"/>
          <w:b/>
          <w:sz w:val="24"/>
        </w:rPr>
      </w:pPr>
      <w:r>
        <w:rPr>
          <w:rFonts w:ascii="宋体" w:hAnsi="宋体" w:hint="eastAsia"/>
          <w:b/>
          <w:sz w:val="24"/>
        </w:rPr>
        <w:t>（三）审议通过《公司20</w:t>
      </w:r>
      <w:r>
        <w:rPr>
          <w:rFonts w:ascii="宋体" w:hAnsi="宋体"/>
          <w:b/>
          <w:sz w:val="24"/>
        </w:rPr>
        <w:t>22</w:t>
      </w:r>
      <w:r>
        <w:rPr>
          <w:rFonts w:ascii="宋体" w:hAnsi="宋体" w:hint="eastAsia"/>
          <w:b/>
          <w:sz w:val="24"/>
        </w:rPr>
        <w:t>年度财务决算报告（草案）》；</w:t>
      </w:r>
    </w:p>
    <w:p w:rsidR="00230B91" w:rsidRDefault="00A42A93">
      <w:pPr>
        <w:spacing w:line="360" w:lineRule="auto"/>
        <w:ind w:firstLine="570"/>
        <w:rPr>
          <w:rFonts w:ascii="宋体" w:hAnsi="宋体"/>
          <w:sz w:val="24"/>
        </w:rPr>
      </w:pPr>
      <w:r>
        <w:rPr>
          <w:rFonts w:ascii="宋体" w:hAnsi="宋体" w:hint="eastAsia"/>
          <w:sz w:val="24"/>
        </w:rPr>
        <w:t xml:space="preserve">表决结果：同意9票 </w:t>
      </w:r>
      <w:r>
        <w:rPr>
          <w:rFonts w:ascii="宋体" w:hAnsi="宋体"/>
          <w:sz w:val="24"/>
        </w:rPr>
        <w:t xml:space="preserve">   </w:t>
      </w:r>
      <w:r>
        <w:rPr>
          <w:rFonts w:ascii="宋体" w:hAnsi="宋体" w:hint="eastAsia"/>
          <w:sz w:val="24"/>
        </w:rPr>
        <w:t xml:space="preserve">弃权0票 </w:t>
      </w:r>
      <w:r>
        <w:rPr>
          <w:rFonts w:ascii="宋体" w:hAnsi="宋体"/>
          <w:sz w:val="24"/>
        </w:rPr>
        <w:t xml:space="preserve">   </w:t>
      </w:r>
      <w:r>
        <w:rPr>
          <w:rFonts w:ascii="宋体" w:hAnsi="宋体" w:hint="eastAsia"/>
          <w:sz w:val="24"/>
        </w:rPr>
        <w:t>反对0票</w:t>
      </w:r>
    </w:p>
    <w:p w:rsidR="00230B91" w:rsidRDefault="00A42A93">
      <w:pPr>
        <w:spacing w:line="360" w:lineRule="auto"/>
        <w:ind w:firstLine="570"/>
        <w:rPr>
          <w:rFonts w:ascii="宋体" w:hAnsi="宋体"/>
          <w:sz w:val="24"/>
        </w:rPr>
      </w:pPr>
      <w:r>
        <w:rPr>
          <w:rFonts w:ascii="宋体" w:hAnsi="宋体" w:hint="eastAsia"/>
          <w:sz w:val="24"/>
        </w:rPr>
        <w:t>本议案尚需提交公司2022年年度股东大会审议。</w:t>
      </w:r>
    </w:p>
    <w:p w:rsidR="00230B91" w:rsidRDefault="00A42A93">
      <w:pPr>
        <w:spacing w:line="360" w:lineRule="auto"/>
        <w:ind w:firstLine="570"/>
        <w:rPr>
          <w:rFonts w:ascii="宋体" w:hAnsi="宋体"/>
          <w:sz w:val="24"/>
        </w:rPr>
      </w:pPr>
      <w:r>
        <w:rPr>
          <w:rFonts w:ascii="宋体" w:hAnsi="宋体" w:hint="eastAsia"/>
          <w:b/>
          <w:sz w:val="24"/>
        </w:rPr>
        <w:t>（四）审议通过《公司</w:t>
      </w:r>
      <w:r w:rsidR="003C49FF">
        <w:rPr>
          <w:rFonts w:ascii="宋体" w:hAnsi="宋体" w:hint="eastAsia"/>
          <w:b/>
          <w:sz w:val="24"/>
        </w:rPr>
        <w:t>202</w:t>
      </w:r>
      <w:r w:rsidR="003C49FF">
        <w:rPr>
          <w:rFonts w:ascii="宋体" w:hAnsi="宋体"/>
          <w:b/>
          <w:sz w:val="24"/>
        </w:rPr>
        <w:t>3</w:t>
      </w:r>
      <w:bookmarkStart w:id="0" w:name="_GoBack"/>
      <w:bookmarkEnd w:id="0"/>
      <w:r>
        <w:rPr>
          <w:rFonts w:ascii="宋体" w:hAnsi="宋体" w:hint="eastAsia"/>
          <w:b/>
          <w:sz w:val="24"/>
        </w:rPr>
        <w:t>年度预算报告（草案）》；</w:t>
      </w:r>
    </w:p>
    <w:p w:rsidR="00230B91" w:rsidRDefault="00A42A93">
      <w:pPr>
        <w:spacing w:line="360" w:lineRule="auto"/>
        <w:ind w:firstLine="570"/>
        <w:rPr>
          <w:rFonts w:ascii="宋体" w:hAnsi="宋体"/>
          <w:sz w:val="24"/>
        </w:rPr>
      </w:pPr>
      <w:r>
        <w:rPr>
          <w:rFonts w:ascii="宋体" w:hAnsi="宋体" w:hint="eastAsia"/>
          <w:sz w:val="24"/>
        </w:rPr>
        <w:t xml:space="preserve">表决结果：同意9票 </w:t>
      </w:r>
      <w:r>
        <w:rPr>
          <w:rFonts w:ascii="宋体" w:hAnsi="宋体"/>
          <w:sz w:val="24"/>
        </w:rPr>
        <w:t xml:space="preserve">   </w:t>
      </w:r>
      <w:r>
        <w:rPr>
          <w:rFonts w:ascii="宋体" w:hAnsi="宋体" w:hint="eastAsia"/>
          <w:sz w:val="24"/>
        </w:rPr>
        <w:t xml:space="preserve">弃权0票 </w:t>
      </w:r>
      <w:r>
        <w:rPr>
          <w:rFonts w:ascii="宋体" w:hAnsi="宋体"/>
          <w:sz w:val="24"/>
        </w:rPr>
        <w:t xml:space="preserve">   </w:t>
      </w:r>
      <w:r>
        <w:rPr>
          <w:rFonts w:ascii="宋体" w:hAnsi="宋体" w:hint="eastAsia"/>
          <w:sz w:val="24"/>
        </w:rPr>
        <w:t>反对0票</w:t>
      </w:r>
    </w:p>
    <w:p w:rsidR="00230B91" w:rsidRDefault="00A42A93">
      <w:pPr>
        <w:spacing w:line="360" w:lineRule="auto"/>
        <w:ind w:firstLine="570"/>
        <w:rPr>
          <w:rFonts w:ascii="宋体" w:hAnsi="宋体"/>
          <w:sz w:val="24"/>
        </w:rPr>
      </w:pPr>
      <w:r>
        <w:rPr>
          <w:rFonts w:ascii="宋体" w:hAnsi="宋体" w:hint="eastAsia"/>
          <w:sz w:val="24"/>
        </w:rPr>
        <w:lastRenderedPageBreak/>
        <w:t>本议案尚需提交公司2022年年度股东大会审议。</w:t>
      </w:r>
    </w:p>
    <w:p w:rsidR="00230B91" w:rsidRDefault="00A42A93">
      <w:pPr>
        <w:spacing w:line="360" w:lineRule="auto"/>
        <w:ind w:firstLine="570"/>
        <w:rPr>
          <w:rFonts w:ascii="宋体" w:hAnsi="宋体"/>
          <w:sz w:val="24"/>
        </w:rPr>
      </w:pPr>
      <w:r>
        <w:rPr>
          <w:rFonts w:ascii="宋体" w:hAnsi="宋体" w:hint="eastAsia"/>
          <w:b/>
          <w:sz w:val="24"/>
        </w:rPr>
        <w:t>（五）审议通过《公司202</w:t>
      </w:r>
      <w:r>
        <w:rPr>
          <w:rFonts w:ascii="宋体" w:hAnsi="宋体"/>
          <w:b/>
          <w:sz w:val="24"/>
        </w:rPr>
        <w:t>2</w:t>
      </w:r>
      <w:r>
        <w:rPr>
          <w:rFonts w:ascii="宋体" w:hAnsi="宋体" w:hint="eastAsia"/>
          <w:b/>
          <w:sz w:val="24"/>
        </w:rPr>
        <w:t>年度利润分配方案（预案）》；</w:t>
      </w:r>
    </w:p>
    <w:p w:rsidR="00372107" w:rsidRPr="00372107" w:rsidRDefault="00A42A93" w:rsidP="00372107">
      <w:pPr>
        <w:spacing w:line="360" w:lineRule="auto"/>
        <w:ind w:firstLine="570"/>
        <w:rPr>
          <w:rFonts w:ascii="宋体" w:hAnsi="宋体"/>
          <w:sz w:val="24"/>
        </w:rPr>
      </w:pPr>
      <w:r>
        <w:rPr>
          <w:rFonts w:hint="eastAsia"/>
          <w:sz w:val="24"/>
        </w:rPr>
        <w:t>根据中兴华会计师事务所（特殊普通合伙）（以下</w:t>
      </w:r>
      <w:r>
        <w:rPr>
          <w:sz w:val="24"/>
        </w:rPr>
        <w:t>简称</w:t>
      </w:r>
      <w:r>
        <w:rPr>
          <w:sz w:val="24"/>
        </w:rPr>
        <w:t>“</w:t>
      </w:r>
      <w:r>
        <w:rPr>
          <w:rFonts w:hint="eastAsia"/>
          <w:sz w:val="24"/>
        </w:rPr>
        <w:t>中兴华</w:t>
      </w:r>
      <w:r>
        <w:rPr>
          <w:sz w:val="24"/>
        </w:rPr>
        <w:t>”</w:t>
      </w:r>
      <w:r>
        <w:rPr>
          <w:rFonts w:hint="eastAsia"/>
          <w:sz w:val="24"/>
        </w:rPr>
        <w:t>）审计，公司</w:t>
      </w:r>
      <w:r>
        <w:rPr>
          <w:rFonts w:hint="eastAsia"/>
          <w:sz w:val="24"/>
        </w:rPr>
        <w:t>2022</w:t>
      </w:r>
      <w:r>
        <w:rPr>
          <w:rFonts w:hint="eastAsia"/>
          <w:sz w:val="24"/>
        </w:rPr>
        <w:t>年度实现</w:t>
      </w:r>
      <w:r w:rsidRPr="00372107">
        <w:rPr>
          <w:rFonts w:hint="eastAsia"/>
          <w:sz w:val="24"/>
        </w:rPr>
        <w:t>归属于上市公司股东</w:t>
      </w:r>
      <w:r>
        <w:rPr>
          <w:rFonts w:hint="eastAsia"/>
          <w:sz w:val="24"/>
        </w:rPr>
        <w:t>的净利润</w:t>
      </w:r>
      <w:r>
        <w:rPr>
          <w:rFonts w:hint="eastAsia"/>
          <w:sz w:val="24"/>
        </w:rPr>
        <w:t>-3996.23</w:t>
      </w:r>
      <w:r>
        <w:rPr>
          <w:rFonts w:hint="eastAsia"/>
          <w:sz w:val="24"/>
        </w:rPr>
        <w:t>万元，</w:t>
      </w:r>
      <w:r w:rsidRPr="00372107">
        <w:rPr>
          <w:rFonts w:hint="eastAsia"/>
          <w:sz w:val="24"/>
        </w:rPr>
        <w:t>截至</w:t>
      </w:r>
      <w:r w:rsidRPr="00372107">
        <w:rPr>
          <w:rFonts w:hint="eastAsia"/>
          <w:sz w:val="24"/>
        </w:rPr>
        <w:t>2022</w:t>
      </w:r>
      <w:r w:rsidRPr="00372107">
        <w:rPr>
          <w:rFonts w:hint="eastAsia"/>
          <w:sz w:val="24"/>
        </w:rPr>
        <w:t>年</w:t>
      </w:r>
      <w:r w:rsidRPr="00372107">
        <w:rPr>
          <w:rFonts w:hint="eastAsia"/>
          <w:sz w:val="24"/>
        </w:rPr>
        <w:t>12</w:t>
      </w:r>
      <w:r w:rsidRPr="00372107">
        <w:rPr>
          <w:rFonts w:hint="eastAsia"/>
          <w:sz w:val="24"/>
        </w:rPr>
        <w:t>月</w:t>
      </w:r>
      <w:r w:rsidRPr="00372107">
        <w:rPr>
          <w:rFonts w:hint="eastAsia"/>
          <w:sz w:val="24"/>
        </w:rPr>
        <w:t>31</w:t>
      </w:r>
      <w:r w:rsidRPr="00372107">
        <w:rPr>
          <w:rFonts w:hint="eastAsia"/>
          <w:sz w:val="24"/>
        </w:rPr>
        <w:t>日，公司期末可供分配利润为</w:t>
      </w:r>
      <w:r w:rsidRPr="00372107">
        <w:rPr>
          <w:rFonts w:hint="eastAsia"/>
          <w:sz w:val="24"/>
        </w:rPr>
        <w:t>-4152.28</w:t>
      </w:r>
      <w:r w:rsidRPr="00372107">
        <w:rPr>
          <w:rFonts w:hint="eastAsia"/>
          <w:sz w:val="24"/>
        </w:rPr>
        <w:t>万元。</w:t>
      </w:r>
      <w:r>
        <w:rPr>
          <w:rFonts w:hint="eastAsia"/>
          <w:sz w:val="24"/>
        </w:rPr>
        <w:t>公司</w:t>
      </w:r>
      <w:r w:rsidR="00372107">
        <w:rPr>
          <w:rFonts w:hint="eastAsia"/>
          <w:sz w:val="24"/>
        </w:rPr>
        <w:t>2022</w:t>
      </w:r>
      <w:r>
        <w:rPr>
          <w:rFonts w:hint="eastAsia"/>
          <w:sz w:val="24"/>
        </w:rPr>
        <w:t>年当年未实现盈利，根据《公司法》和《公司章程》有关规定，不满足现金分红条件。</w:t>
      </w:r>
      <w:r w:rsidR="00372107" w:rsidRPr="00372107">
        <w:rPr>
          <w:rFonts w:hint="eastAsia"/>
          <w:sz w:val="24"/>
        </w:rPr>
        <w:t>综合考虑公司后续日常经营、固定资产技术改造等各项资金支出安排，公司</w:t>
      </w:r>
      <w:r w:rsidR="00372107" w:rsidRPr="00372107">
        <w:rPr>
          <w:rFonts w:hint="eastAsia"/>
          <w:sz w:val="24"/>
        </w:rPr>
        <w:t>2022</w:t>
      </w:r>
      <w:r w:rsidR="00372107" w:rsidRPr="00372107">
        <w:rPr>
          <w:rFonts w:hint="eastAsia"/>
          <w:sz w:val="24"/>
        </w:rPr>
        <w:t>年度拟不进行利润分配，不实施送股和资本公积金转增股本，公司资金将用于满足公司日常经营活动，支持公司转型升级和产业发展，实现公司可持续发展。</w:t>
      </w:r>
      <w:r w:rsidR="00372107">
        <w:rPr>
          <w:rFonts w:ascii="宋体" w:hAnsi="宋体" w:hint="eastAsia"/>
          <w:sz w:val="24"/>
        </w:rPr>
        <w:t>独立董事对该预案发表同意意见。</w:t>
      </w:r>
    </w:p>
    <w:p w:rsidR="00230B91" w:rsidRDefault="00A42A93">
      <w:pPr>
        <w:spacing w:line="360" w:lineRule="auto"/>
        <w:ind w:firstLine="570"/>
        <w:rPr>
          <w:rFonts w:ascii="宋体" w:hAnsi="宋体"/>
          <w:sz w:val="24"/>
        </w:rPr>
      </w:pPr>
      <w:r>
        <w:rPr>
          <w:rFonts w:ascii="宋体" w:hAnsi="宋体" w:hint="eastAsia"/>
          <w:sz w:val="24"/>
        </w:rPr>
        <w:t>内容详见公司于2023年4月2</w:t>
      </w:r>
      <w:r>
        <w:rPr>
          <w:rFonts w:ascii="宋体" w:hAnsi="宋体"/>
          <w:sz w:val="24"/>
        </w:rPr>
        <w:t>9</w:t>
      </w:r>
      <w:r>
        <w:rPr>
          <w:rFonts w:ascii="宋体" w:hAnsi="宋体" w:hint="eastAsia"/>
          <w:sz w:val="24"/>
        </w:rPr>
        <w:t>日在</w:t>
      </w:r>
      <w:r w:rsidR="00372107">
        <w:rPr>
          <w:rFonts w:ascii="宋体" w:hAnsi="宋体" w:hint="eastAsia"/>
          <w:sz w:val="24"/>
        </w:rPr>
        <w:t>《上海证券报》、</w:t>
      </w:r>
      <w:r>
        <w:rPr>
          <w:rFonts w:ascii="宋体" w:hAnsi="宋体" w:hint="eastAsia"/>
          <w:sz w:val="24"/>
        </w:rPr>
        <w:t>上海证券交易所网站（</w:t>
      </w:r>
      <w:hyperlink r:id="rId7" w:history="1">
        <w:r>
          <w:rPr>
            <w:rFonts w:hint="eastAsia"/>
            <w:bCs/>
          </w:rPr>
          <w:t>www.sse.com.cn</w:t>
        </w:r>
      </w:hyperlink>
      <w:r>
        <w:rPr>
          <w:rFonts w:hint="eastAsia"/>
          <w:bCs/>
        </w:rPr>
        <w:t>）</w:t>
      </w:r>
      <w:r>
        <w:rPr>
          <w:rFonts w:ascii="宋体" w:hAnsi="宋体" w:hint="eastAsia"/>
          <w:sz w:val="24"/>
        </w:rPr>
        <w:t>披露的公司临2023-0</w:t>
      </w:r>
      <w:r>
        <w:rPr>
          <w:rFonts w:ascii="宋体" w:hAnsi="宋体"/>
          <w:sz w:val="24"/>
        </w:rPr>
        <w:t>07</w:t>
      </w:r>
      <w:r>
        <w:rPr>
          <w:rFonts w:ascii="宋体" w:hAnsi="宋体" w:hint="eastAsia"/>
          <w:sz w:val="24"/>
        </w:rPr>
        <w:t>号公告。</w:t>
      </w:r>
    </w:p>
    <w:p w:rsidR="00230B91" w:rsidRDefault="00A42A93">
      <w:pPr>
        <w:spacing w:line="360" w:lineRule="auto"/>
        <w:ind w:firstLine="570"/>
        <w:rPr>
          <w:rFonts w:ascii="宋体" w:hAnsi="宋体"/>
          <w:sz w:val="24"/>
        </w:rPr>
      </w:pPr>
      <w:r>
        <w:rPr>
          <w:rFonts w:ascii="宋体" w:hAnsi="宋体" w:hint="eastAsia"/>
          <w:sz w:val="24"/>
        </w:rPr>
        <w:t xml:space="preserve">表决结果：同意9票 </w:t>
      </w:r>
      <w:r>
        <w:rPr>
          <w:rFonts w:ascii="宋体" w:hAnsi="宋体"/>
          <w:sz w:val="24"/>
        </w:rPr>
        <w:t xml:space="preserve">   </w:t>
      </w:r>
      <w:r>
        <w:rPr>
          <w:rFonts w:ascii="宋体" w:hAnsi="宋体" w:hint="eastAsia"/>
          <w:sz w:val="24"/>
        </w:rPr>
        <w:t xml:space="preserve">弃权0票 </w:t>
      </w:r>
      <w:r>
        <w:rPr>
          <w:rFonts w:ascii="宋体" w:hAnsi="宋体"/>
          <w:sz w:val="24"/>
        </w:rPr>
        <w:t xml:space="preserve">   </w:t>
      </w:r>
      <w:r>
        <w:rPr>
          <w:rFonts w:ascii="宋体" w:hAnsi="宋体" w:hint="eastAsia"/>
          <w:sz w:val="24"/>
        </w:rPr>
        <w:t>反对0票</w:t>
      </w:r>
    </w:p>
    <w:p w:rsidR="00230B91" w:rsidRDefault="00A42A93">
      <w:pPr>
        <w:spacing w:line="360" w:lineRule="auto"/>
        <w:ind w:firstLine="570"/>
        <w:rPr>
          <w:rFonts w:ascii="宋体" w:hAnsi="宋体"/>
          <w:sz w:val="24"/>
        </w:rPr>
      </w:pPr>
      <w:r>
        <w:rPr>
          <w:rFonts w:ascii="宋体" w:hAnsi="宋体" w:hint="eastAsia"/>
          <w:sz w:val="24"/>
        </w:rPr>
        <w:t>本议案尚需提交公司2022年年度股东大会审议。</w:t>
      </w:r>
    </w:p>
    <w:p w:rsidR="00230B91" w:rsidRDefault="00A42A93">
      <w:pPr>
        <w:spacing w:line="360" w:lineRule="auto"/>
        <w:ind w:firstLineChars="200" w:firstLine="482"/>
        <w:rPr>
          <w:rFonts w:ascii="宋体" w:hAnsi="宋体"/>
          <w:b/>
          <w:sz w:val="24"/>
        </w:rPr>
      </w:pPr>
      <w:r>
        <w:rPr>
          <w:rFonts w:ascii="宋体" w:hAnsi="宋体" w:hint="eastAsia"/>
          <w:b/>
          <w:sz w:val="24"/>
        </w:rPr>
        <w:t>（六）审议通过公司20</w:t>
      </w:r>
      <w:r>
        <w:rPr>
          <w:rFonts w:ascii="宋体" w:hAnsi="宋体"/>
          <w:b/>
          <w:sz w:val="24"/>
        </w:rPr>
        <w:t>22</w:t>
      </w:r>
      <w:r>
        <w:rPr>
          <w:rFonts w:ascii="宋体" w:hAnsi="宋体" w:hint="eastAsia"/>
          <w:b/>
          <w:sz w:val="24"/>
        </w:rPr>
        <w:t>年年度报告全文及摘要；</w:t>
      </w:r>
    </w:p>
    <w:p w:rsidR="00230B91" w:rsidRDefault="00A42A93">
      <w:pPr>
        <w:spacing w:line="360" w:lineRule="auto"/>
        <w:ind w:firstLine="570"/>
        <w:rPr>
          <w:rFonts w:ascii="宋体" w:hAnsi="宋体"/>
          <w:sz w:val="24"/>
        </w:rPr>
      </w:pPr>
      <w:r>
        <w:rPr>
          <w:rFonts w:ascii="宋体" w:hAnsi="宋体" w:hint="eastAsia"/>
          <w:sz w:val="24"/>
        </w:rPr>
        <w:t>公司20</w:t>
      </w:r>
      <w:r>
        <w:rPr>
          <w:rFonts w:ascii="宋体" w:hAnsi="宋体"/>
          <w:sz w:val="24"/>
        </w:rPr>
        <w:t>22</w:t>
      </w:r>
      <w:r>
        <w:rPr>
          <w:rFonts w:ascii="宋体" w:hAnsi="宋体" w:hint="eastAsia"/>
          <w:sz w:val="24"/>
        </w:rPr>
        <w:t>年</w:t>
      </w:r>
      <w:r>
        <w:rPr>
          <w:rFonts w:ascii="宋体" w:hAnsi="宋体"/>
          <w:sz w:val="24"/>
        </w:rPr>
        <w:t>年度报告</w:t>
      </w:r>
      <w:r>
        <w:rPr>
          <w:rFonts w:ascii="宋体" w:hAnsi="宋体" w:hint="eastAsia"/>
          <w:sz w:val="24"/>
        </w:rPr>
        <w:t>全文</w:t>
      </w:r>
      <w:r>
        <w:rPr>
          <w:rFonts w:ascii="宋体" w:hAnsi="宋体"/>
          <w:sz w:val="24"/>
        </w:rPr>
        <w:t>及摘要</w:t>
      </w:r>
      <w:r>
        <w:rPr>
          <w:rFonts w:ascii="宋体" w:hAnsi="宋体" w:hint="eastAsia"/>
          <w:sz w:val="24"/>
        </w:rPr>
        <w:t>详见公司于202</w:t>
      </w:r>
      <w:r>
        <w:rPr>
          <w:rFonts w:ascii="宋体" w:hAnsi="宋体"/>
          <w:sz w:val="24"/>
        </w:rPr>
        <w:t>3</w:t>
      </w:r>
      <w:r>
        <w:rPr>
          <w:rFonts w:ascii="宋体" w:hAnsi="宋体" w:hint="eastAsia"/>
          <w:sz w:val="24"/>
        </w:rPr>
        <w:t>年</w:t>
      </w:r>
      <w:r>
        <w:rPr>
          <w:rFonts w:ascii="宋体" w:hAnsi="宋体"/>
          <w:sz w:val="24"/>
        </w:rPr>
        <w:t>4</w:t>
      </w:r>
      <w:r>
        <w:rPr>
          <w:rFonts w:ascii="宋体" w:hAnsi="宋体" w:hint="eastAsia"/>
          <w:sz w:val="24"/>
        </w:rPr>
        <w:t>月</w:t>
      </w:r>
      <w:r>
        <w:rPr>
          <w:rFonts w:ascii="宋体" w:hAnsi="宋体"/>
          <w:sz w:val="24"/>
        </w:rPr>
        <w:t>29</w:t>
      </w:r>
      <w:r>
        <w:rPr>
          <w:rFonts w:ascii="宋体" w:hAnsi="宋体" w:hint="eastAsia"/>
          <w:sz w:val="24"/>
        </w:rPr>
        <w:t>日在上海证券交易所网站（</w:t>
      </w:r>
      <w:hyperlink r:id="rId8" w:history="1">
        <w:r>
          <w:rPr>
            <w:rFonts w:hint="eastAsia"/>
            <w:bCs/>
          </w:rPr>
          <w:t>www.sse.com.cn</w:t>
        </w:r>
      </w:hyperlink>
      <w:r>
        <w:rPr>
          <w:rFonts w:hint="eastAsia"/>
          <w:bCs/>
        </w:rPr>
        <w:t>）</w:t>
      </w:r>
      <w:r>
        <w:rPr>
          <w:rFonts w:ascii="宋体" w:hAnsi="宋体" w:hint="eastAsia"/>
          <w:sz w:val="24"/>
        </w:rPr>
        <w:t>披露的报告内容。</w:t>
      </w:r>
    </w:p>
    <w:p w:rsidR="00230B91" w:rsidRDefault="00A42A93">
      <w:pPr>
        <w:spacing w:line="360" w:lineRule="auto"/>
        <w:ind w:firstLine="570"/>
        <w:rPr>
          <w:rFonts w:ascii="宋体" w:hAnsi="宋体"/>
          <w:sz w:val="24"/>
        </w:rPr>
      </w:pPr>
      <w:r>
        <w:rPr>
          <w:rFonts w:ascii="宋体" w:hAnsi="宋体" w:hint="eastAsia"/>
          <w:sz w:val="24"/>
        </w:rPr>
        <w:t xml:space="preserve">表决结果：同意9票 </w:t>
      </w:r>
      <w:r>
        <w:rPr>
          <w:rFonts w:ascii="宋体" w:hAnsi="宋体"/>
          <w:sz w:val="24"/>
        </w:rPr>
        <w:t xml:space="preserve">   </w:t>
      </w:r>
      <w:r>
        <w:rPr>
          <w:rFonts w:ascii="宋体" w:hAnsi="宋体" w:hint="eastAsia"/>
          <w:sz w:val="24"/>
        </w:rPr>
        <w:t xml:space="preserve">弃权0票 </w:t>
      </w:r>
      <w:r>
        <w:rPr>
          <w:rFonts w:ascii="宋体" w:hAnsi="宋体"/>
          <w:sz w:val="24"/>
        </w:rPr>
        <w:t xml:space="preserve">   </w:t>
      </w:r>
      <w:r>
        <w:rPr>
          <w:rFonts w:ascii="宋体" w:hAnsi="宋体" w:hint="eastAsia"/>
          <w:sz w:val="24"/>
        </w:rPr>
        <w:t>反对0票</w:t>
      </w:r>
    </w:p>
    <w:p w:rsidR="00230B91" w:rsidRDefault="00A42A93">
      <w:pPr>
        <w:spacing w:line="360" w:lineRule="auto"/>
        <w:ind w:firstLine="570"/>
        <w:rPr>
          <w:rFonts w:ascii="宋体" w:hAnsi="宋体"/>
          <w:sz w:val="24"/>
        </w:rPr>
      </w:pPr>
      <w:r>
        <w:rPr>
          <w:rFonts w:ascii="宋体" w:hAnsi="宋体" w:hint="eastAsia"/>
          <w:sz w:val="24"/>
        </w:rPr>
        <w:t>本议案尚需提交公司2022年年度股东大会审议。</w:t>
      </w:r>
    </w:p>
    <w:p w:rsidR="00230B91" w:rsidRDefault="00A42A93">
      <w:pPr>
        <w:spacing w:line="360" w:lineRule="auto"/>
        <w:ind w:firstLineChars="200" w:firstLine="482"/>
        <w:rPr>
          <w:rFonts w:ascii="宋体" w:hAnsi="宋体"/>
          <w:b/>
          <w:sz w:val="24"/>
        </w:rPr>
      </w:pPr>
      <w:r>
        <w:rPr>
          <w:rFonts w:ascii="宋体" w:hAnsi="宋体" w:hint="eastAsia"/>
          <w:b/>
          <w:sz w:val="24"/>
        </w:rPr>
        <w:t>（七）审议通过《关于预计公司202</w:t>
      </w:r>
      <w:r>
        <w:rPr>
          <w:rFonts w:ascii="宋体" w:hAnsi="宋体"/>
          <w:b/>
          <w:sz w:val="24"/>
        </w:rPr>
        <w:t>3</w:t>
      </w:r>
      <w:r>
        <w:rPr>
          <w:rFonts w:ascii="宋体" w:hAnsi="宋体" w:hint="eastAsia"/>
          <w:b/>
          <w:sz w:val="24"/>
        </w:rPr>
        <w:t>年度日常经营关联交易金额的议案》；</w:t>
      </w:r>
    </w:p>
    <w:p w:rsidR="00230B91" w:rsidRDefault="00A42A93">
      <w:pPr>
        <w:spacing w:line="360" w:lineRule="auto"/>
        <w:ind w:firstLine="570"/>
        <w:rPr>
          <w:rFonts w:ascii="宋体" w:hAnsi="宋体"/>
          <w:sz w:val="24"/>
        </w:rPr>
      </w:pPr>
      <w:r>
        <w:rPr>
          <w:rFonts w:ascii="宋体" w:hAnsi="宋体" w:hint="eastAsia"/>
          <w:sz w:val="24"/>
        </w:rPr>
        <w:t>该议案关联董事朱奇先生、申建辉先生、赵仕哲先生、张长红先生回避表决，</w:t>
      </w:r>
      <w:r w:rsidRPr="00372107">
        <w:rPr>
          <w:rFonts w:ascii="宋体" w:hAnsi="宋体" w:hint="eastAsia"/>
          <w:sz w:val="24"/>
        </w:rPr>
        <w:t>由非关联董事进行</w:t>
      </w:r>
      <w:r>
        <w:rPr>
          <w:rFonts w:ascii="宋体" w:hAnsi="宋体" w:hint="eastAsia"/>
          <w:sz w:val="24"/>
        </w:rPr>
        <w:t>表决，经独立董事事前认可并发表同意意见。</w:t>
      </w:r>
    </w:p>
    <w:p w:rsidR="00230B91" w:rsidRDefault="00A42A93">
      <w:pPr>
        <w:spacing w:line="360" w:lineRule="auto"/>
        <w:ind w:firstLine="570"/>
        <w:rPr>
          <w:rFonts w:ascii="宋体" w:hAnsi="宋体"/>
          <w:sz w:val="24"/>
        </w:rPr>
      </w:pPr>
      <w:r>
        <w:rPr>
          <w:rFonts w:ascii="宋体" w:hAnsi="宋体" w:hint="eastAsia"/>
          <w:sz w:val="24"/>
        </w:rPr>
        <w:t>内容详见公司于202</w:t>
      </w:r>
      <w:r>
        <w:rPr>
          <w:rFonts w:ascii="宋体" w:hAnsi="宋体"/>
          <w:sz w:val="24"/>
        </w:rPr>
        <w:t>3</w:t>
      </w:r>
      <w:r>
        <w:rPr>
          <w:rFonts w:ascii="宋体" w:hAnsi="宋体" w:hint="eastAsia"/>
          <w:sz w:val="24"/>
        </w:rPr>
        <w:t>年4月2</w:t>
      </w:r>
      <w:r>
        <w:rPr>
          <w:rFonts w:ascii="宋体" w:hAnsi="宋体"/>
          <w:sz w:val="24"/>
        </w:rPr>
        <w:t>9</w:t>
      </w:r>
      <w:r>
        <w:rPr>
          <w:rFonts w:ascii="宋体" w:hAnsi="宋体" w:hint="eastAsia"/>
          <w:sz w:val="24"/>
        </w:rPr>
        <w:t>日在</w:t>
      </w:r>
      <w:r w:rsidR="00372107">
        <w:rPr>
          <w:rFonts w:ascii="宋体" w:hAnsi="宋体" w:hint="eastAsia"/>
          <w:sz w:val="24"/>
        </w:rPr>
        <w:t>《上海证券报》、</w:t>
      </w:r>
      <w:r>
        <w:rPr>
          <w:rFonts w:ascii="宋体" w:hAnsi="宋体" w:hint="eastAsia"/>
          <w:sz w:val="24"/>
        </w:rPr>
        <w:t>上海证券交易所网站（</w:t>
      </w:r>
      <w:hyperlink r:id="rId9" w:history="1">
        <w:r>
          <w:rPr>
            <w:rFonts w:hint="eastAsia"/>
            <w:bCs/>
          </w:rPr>
          <w:t>www.sse.com.cn</w:t>
        </w:r>
      </w:hyperlink>
      <w:r>
        <w:rPr>
          <w:rFonts w:hint="eastAsia"/>
          <w:bCs/>
        </w:rPr>
        <w:t>）</w:t>
      </w:r>
      <w:r>
        <w:rPr>
          <w:rFonts w:ascii="宋体" w:hAnsi="宋体" w:hint="eastAsia"/>
          <w:sz w:val="24"/>
        </w:rPr>
        <w:t>披露的公司临2023-0</w:t>
      </w:r>
      <w:r>
        <w:rPr>
          <w:rFonts w:ascii="宋体" w:hAnsi="宋体"/>
          <w:sz w:val="24"/>
        </w:rPr>
        <w:t>08</w:t>
      </w:r>
      <w:r>
        <w:rPr>
          <w:rFonts w:ascii="宋体" w:hAnsi="宋体" w:hint="eastAsia"/>
          <w:sz w:val="24"/>
        </w:rPr>
        <w:t>号公告。</w:t>
      </w:r>
    </w:p>
    <w:p w:rsidR="00230B91" w:rsidRDefault="00A42A93">
      <w:pPr>
        <w:spacing w:line="360" w:lineRule="auto"/>
        <w:ind w:firstLine="570"/>
        <w:rPr>
          <w:rFonts w:ascii="宋体" w:hAnsi="宋体"/>
          <w:sz w:val="24"/>
        </w:rPr>
      </w:pPr>
      <w:r>
        <w:rPr>
          <w:rFonts w:ascii="宋体" w:hAnsi="宋体" w:hint="eastAsia"/>
          <w:sz w:val="24"/>
        </w:rPr>
        <w:t xml:space="preserve">表决结果：同意5票 </w:t>
      </w:r>
      <w:r>
        <w:rPr>
          <w:rFonts w:ascii="宋体" w:hAnsi="宋体"/>
          <w:sz w:val="24"/>
        </w:rPr>
        <w:t xml:space="preserve">   </w:t>
      </w:r>
      <w:r>
        <w:rPr>
          <w:rFonts w:ascii="宋体" w:hAnsi="宋体" w:hint="eastAsia"/>
          <w:sz w:val="24"/>
        </w:rPr>
        <w:t xml:space="preserve">弃权0票 </w:t>
      </w:r>
      <w:r>
        <w:rPr>
          <w:rFonts w:ascii="宋体" w:hAnsi="宋体"/>
          <w:sz w:val="24"/>
        </w:rPr>
        <w:t xml:space="preserve">   </w:t>
      </w:r>
      <w:r>
        <w:rPr>
          <w:rFonts w:ascii="宋体" w:hAnsi="宋体" w:hint="eastAsia"/>
          <w:sz w:val="24"/>
        </w:rPr>
        <w:t>反对0票</w:t>
      </w:r>
    </w:p>
    <w:p w:rsidR="00230B91" w:rsidRDefault="00A42A93">
      <w:pPr>
        <w:spacing w:line="360" w:lineRule="auto"/>
        <w:ind w:firstLine="570"/>
        <w:rPr>
          <w:rFonts w:ascii="宋体" w:hAnsi="宋体"/>
          <w:sz w:val="24"/>
        </w:rPr>
      </w:pPr>
      <w:r>
        <w:rPr>
          <w:rFonts w:ascii="宋体" w:hAnsi="宋体" w:hint="eastAsia"/>
          <w:sz w:val="24"/>
        </w:rPr>
        <w:t>本议案尚需提交公司2022年年度股东大会审议。</w:t>
      </w:r>
    </w:p>
    <w:p w:rsidR="00230B91" w:rsidRDefault="00A42A93">
      <w:pPr>
        <w:spacing w:line="360" w:lineRule="auto"/>
        <w:ind w:firstLineChars="200" w:firstLine="482"/>
        <w:rPr>
          <w:rFonts w:ascii="宋体" w:hAnsi="宋体"/>
          <w:b/>
          <w:sz w:val="24"/>
        </w:rPr>
      </w:pPr>
      <w:r>
        <w:rPr>
          <w:rFonts w:ascii="宋体" w:hAnsi="宋体" w:hint="eastAsia"/>
          <w:b/>
          <w:sz w:val="24"/>
        </w:rPr>
        <w:t>（八）审议通过《公司20</w:t>
      </w:r>
      <w:r>
        <w:rPr>
          <w:rFonts w:ascii="宋体" w:hAnsi="宋体"/>
          <w:b/>
          <w:sz w:val="24"/>
        </w:rPr>
        <w:t>22</w:t>
      </w:r>
      <w:r>
        <w:rPr>
          <w:rFonts w:ascii="宋体" w:hAnsi="宋体" w:hint="eastAsia"/>
          <w:b/>
          <w:sz w:val="24"/>
        </w:rPr>
        <w:t>年度内部控制评价报告》；</w:t>
      </w:r>
    </w:p>
    <w:p w:rsidR="00230B91" w:rsidRDefault="00A42A93">
      <w:pPr>
        <w:spacing w:line="360" w:lineRule="auto"/>
        <w:ind w:firstLine="570"/>
        <w:rPr>
          <w:rFonts w:ascii="宋体" w:hAnsi="宋体"/>
          <w:sz w:val="24"/>
        </w:rPr>
      </w:pPr>
      <w:r>
        <w:rPr>
          <w:rFonts w:ascii="宋体" w:hAnsi="宋体" w:hint="eastAsia"/>
          <w:sz w:val="24"/>
        </w:rPr>
        <w:t>独立董事对公司20</w:t>
      </w:r>
      <w:r>
        <w:rPr>
          <w:rFonts w:ascii="宋体" w:hAnsi="宋体"/>
          <w:sz w:val="24"/>
        </w:rPr>
        <w:t>22</w:t>
      </w:r>
      <w:r>
        <w:rPr>
          <w:rFonts w:ascii="宋体" w:hAnsi="宋体" w:hint="eastAsia"/>
          <w:sz w:val="24"/>
        </w:rPr>
        <w:t>年度内部控制评价报告发表同意意见，内容详见公司于20</w:t>
      </w:r>
      <w:r>
        <w:rPr>
          <w:rFonts w:ascii="宋体" w:hAnsi="宋体"/>
          <w:sz w:val="24"/>
        </w:rPr>
        <w:t>23</w:t>
      </w:r>
      <w:r>
        <w:rPr>
          <w:rFonts w:ascii="宋体" w:hAnsi="宋体" w:hint="eastAsia"/>
          <w:sz w:val="24"/>
        </w:rPr>
        <w:t>年</w:t>
      </w:r>
      <w:r>
        <w:rPr>
          <w:rFonts w:ascii="宋体" w:hAnsi="宋体"/>
          <w:sz w:val="24"/>
        </w:rPr>
        <w:t>4</w:t>
      </w:r>
      <w:r>
        <w:rPr>
          <w:rFonts w:ascii="宋体" w:hAnsi="宋体" w:hint="eastAsia"/>
          <w:sz w:val="24"/>
        </w:rPr>
        <w:t>月2</w:t>
      </w:r>
      <w:r>
        <w:rPr>
          <w:rFonts w:ascii="宋体" w:hAnsi="宋体"/>
          <w:sz w:val="24"/>
        </w:rPr>
        <w:t>9</w:t>
      </w:r>
      <w:r>
        <w:rPr>
          <w:rFonts w:ascii="宋体" w:hAnsi="宋体" w:hint="eastAsia"/>
          <w:sz w:val="24"/>
        </w:rPr>
        <w:t>日在上海证券交易所网站（</w:t>
      </w:r>
      <w:hyperlink r:id="rId10" w:history="1">
        <w:r>
          <w:rPr>
            <w:rFonts w:hint="eastAsia"/>
            <w:bCs/>
          </w:rPr>
          <w:t>www.sse.com.cn</w:t>
        </w:r>
      </w:hyperlink>
      <w:r>
        <w:rPr>
          <w:rFonts w:hint="eastAsia"/>
          <w:bCs/>
        </w:rPr>
        <w:t>）</w:t>
      </w:r>
      <w:r>
        <w:rPr>
          <w:rFonts w:ascii="宋体" w:hAnsi="宋体" w:hint="eastAsia"/>
          <w:sz w:val="24"/>
        </w:rPr>
        <w:t>披露的《公司20</w:t>
      </w:r>
      <w:r>
        <w:rPr>
          <w:rFonts w:ascii="宋体" w:hAnsi="宋体"/>
          <w:sz w:val="24"/>
        </w:rPr>
        <w:t>22</w:t>
      </w:r>
      <w:r>
        <w:rPr>
          <w:rFonts w:ascii="宋体" w:hAnsi="宋体" w:hint="eastAsia"/>
          <w:sz w:val="24"/>
        </w:rPr>
        <w:t>年度</w:t>
      </w:r>
      <w:r>
        <w:rPr>
          <w:rFonts w:ascii="宋体" w:hAnsi="宋体" w:hint="eastAsia"/>
          <w:sz w:val="24"/>
        </w:rPr>
        <w:lastRenderedPageBreak/>
        <w:t>内部控制评价报告》。</w:t>
      </w:r>
    </w:p>
    <w:p w:rsidR="00230B91" w:rsidRDefault="00A42A93">
      <w:pPr>
        <w:spacing w:line="360" w:lineRule="auto"/>
        <w:ind w:firstLine="570"/>
        <w:rPr>
          <w:rFonts w:ascii="宋体" w:hAnsi="宋体"/>
          <w:sz w:val="24"/>
        </w:rPr>
      </w:pPr>
      <w:r>
        <w:rPr>
          <w:rFonts w:ascii="宋体" w:hAnsi="宋体" w:hint="eastAsia"/>
          <w:sz w:val="24"/>
        </w:rPr>
        <w:t xml:space="preserve">表决结果：同意9票 </w:t>
      </w:r>
      <w:r>
        <w:rPr>
          <w:rFonts w:ascii="宋体" w:hAnsi="宋体"/>
          <w:sz w:val="24"/>
        </w:rPr>
        <w:t xml:space="preserve">   </w:t>
      </w:r>
      <w:r>
        <w:rPr>
          <w:rFonts w:ascii="宋体" w:hAnsi="宋体" w:hint="eastAsia"/>
          <w:sz w:val="24"/>
        </w:rPr>
        <w:t xml:space="preserve">弃权0票 </w:t>
      </w:r>
      <w:r>
        <w:rPr>
          <w:rFonts w:ascii="宋体" w:hAnsi="宋体"/>
          <w:sz w:val="24"/>
        </w:rPr>
        <w:t xml:space="preserve">   </w:t>
      </w:r>
      <w:r>
        <w:rPr>
          <w:rFonts w:ascii="宋体" w:hAnsi="宋体" w:hint="eastAsia"/>
          <w:sz w:val="24"/>
        </w:rPr>
        <w:t>反对0票</w:t>
      </w:r>
    </w:p>
    <w:p w:rsidR="00230B91" w:rsidRDefault="00A42A93">
      <w:pPr>
        <w:spacing w:line="360" w:lineRule="auto"/>
        <w:ind w:firstLineChars="200" w:firstLine="482"/>
        <w:rPr>
          <w:rFonts w:ascii="宋体" w:hAnsi="宋体"/>
          <w:b/>
          <w:sz w:val="24"/>
        </w:rPr>
      </w:pPr>
      <w:r>
        <w:rPr>
          <w:rFonts w:ascii="宋体" w:hAnsi="宋体" w:hint="eastAsia"/>
          <w:b/>
          <w:sz w:val="24"/>
        </w:rPr>
        <w:t>（九）审议通过</w:t>
      </w:r>
      <w:r>
        <w:rPr>
          <w:rFonts w:ascii="宋体" w:hAnsi="宋体"/>
          <w:b/>
          <w:sz w:val="24"/>
        </w:rPr>
        <w:t>中</w:t>
      </w:r>
      <w:r>
        <w:rPr>
          <w:rFonts w:ascii="宋体" w:hAnsi="宋体" w:hint="eastAsia"/>
          <w:b/>
          <w:sz w:val="24"/>
        </w:rPr>
        <w:t>兴华</w:t>
      </w:r>
      <w:r>
        <w:rPr>
          <w:rFonts w:ascii="宋体" w:hAnsi="宋体"/>
          <w:b/>
          <w:sz w:val="24"/>
        </w:rPr>
        <w:t>会计师事务所（特殊普通合伙）</w:t>
      </w:r>
      <w:r>
        <w:rPr>
          <w:rFonts w:ascii="宋体" w:hAnsi="宋体" w:hint="eastAsia"/>
          <w:b/>
          <w:sz w:val="24"/>
        </w:rPr>
        <w:t>出具的《内部控制审计报告》；</w:t>
      </w:r>
    </w:p>
    <w:p w:rsidR="00230B91" w:rsidRDefault="00A42A93">
      <w:pPr>
        <w:spacing w:line="360" w:lineRule="auto"/>
        <w:ind w:firstLine="570"/>
        <w:rPr>
          <w:rFonts w:ascii="宋体" w:hAnsi="宋体"/>
          <w:sz w:val="24"/>
        </w:rPr>
      </w:pPr>
      <w:r>
        <w:rPr>
          <w:rFonts w:ascii="宋体" w:hAnsi="宋体" w:hint="eastAsia"/>
          <w:sz w:val="24"/>
        </w:rPr>
        <w:t>内容详见公司于</w:t>
      </w:r>
      <w:r>
        <w:rPr>
          <w:rFonts w:ascii="宋体" w:hAnsi="宋体"/>
          <w:sz w:val="24"/>
        </w:rPr>
        <w:t>2023年4月29日</w:t>
      </w:r>
      <w:r>
        <w:rPr>
          <w:rFonts w:ascii="宋体" w:hAnsi="宋体" w:hint="eastAsia"/>
          <w:sz w:val="24"/>
        </w:rPr>
        <w:t>在上海证券交易所网站（</w:t>
      </w:r>
      <w:r>
        <w:rPr>
          <w:rFonts w:hint="eastAsia"/>
          <w:bCs/>
        </w:rPr>
        <w:t>www.sse.com.cn</w:t>
      </w:r>
      <w:r>
        <w:rPr>
          <w:rFonts w:hint="eastAsia"/>
          <w:bCs/>
        </w:rPr>
        <w:t>）</w:t>
      </w:r>
      <w:r>
        <w:rPr>
          <w:rFonts w:ascii="宋体" w:hAnsi="宋体" w:hint="eastAsia"/>
          <w:sz w:val="24"/>
        </w:rPr>
        <w:t>披露的《公司内部控制审计报告》。</w:t>
      </w:r>
    </w:p>
    <w:p w:rsidR="00230B91" w:rsidRDefault="00A42A93">
      <w:pPr>
        <w:spacing w:line="360" w:lineRule="auto"/>
        <w:ind w:firstLine="570"/>
        <w:rPr>
          <w:rFonts w:ascii="宋体" w:hAnsi="宋体"/>
          <w:sz w:val="24"/>
        </w:rPr>
      </w:pPr>
      <w:r>
        <w:rPr>
          <w:rFonts w:ascii="宋体" w:hAnsi="宋体" w:hint="eastAsia"/>
          <w:sz w:val="24"/>
        </w:rPr>
        <w:t xml:space="preserve">表决结果：同意9票 </w:t>
      </w:r>
      <w:r>
        <w:rPr>
          <w:rFonts w:ascii="宋体" w:hAnsi="宋体"/>
          <w:sz w:val="24"/>
        </w:rPr>
        <w:t xml:space="preserve">   </w:t>
      </w:r>
      <w:r>
        <w:rPr>
          <w:rFonts w:ascii="宋体" w:hAnsi="宋体" w:hint="eastAsia"/>
          <w:sz w:val="24"/>
        </w:rPr>
        <w:t xml:space="preserve">弃权0票 </w:t>
      </w:r>
      <w:r>
        <w:rPr>
          <w:rFonts w:ascii="宋体" w:hAnsi="宋体"/>
          <w:sz w:val="24"/>
        </w:rPr>
        <w:t xml:space="preserve">   </w:t>
      </w:r>
      <w:r>
        <w:rPr>
          <w:rFonts w:ascii="宋体" w:hAnsi="宋体" w:hint="eastAsia"/>
          <w:sz w:val="24"/>
        </w:rPr>
        <w:t>反对0票</w:t>
      </w:r>
    </w:p>
    <w:p w:rsidR="00230B91" w:rsidRDefault="00A42A93">
      <w:pPr>
        <w:spacing w:line="360" w:lineRule="auto"/>
        <w:ind w:firstLineChars="200" w:firstLine="482"/>
        <w:rPr>
          <w:rFonts w:ascii="宋体" w:hAnsi="宋体"/>
          <w:b/>
          <w:sz w:val="24"/>
        </w:rPr>
      </w:pPr>
      <w:r>
        <w:rPr>
          <w:rFonts w:ascii="宋体" w:hAnsi="宋体" w:hint="eastAsia"/>
          <w:b/>
          <w:sz w:val="24"/>
        </w:rPr>
        <w:t>（十）审议通过《公司20</w:t>
      </w:r>
      <w:r>
        <w:rPr>
          <w:rFonts w:ascii="宋体" w:hAnsi="宋体"/>
          <w:b/>
          <w:sz w:val="24"/>
        </w:rPr>
        <w:t>22</w:t>
      </w:r>
      <w:r>
        <w:rPr>
          <w:rFonts w:ascii="宋体" w:hAnsi="宋体" w:hint="eastAsia"/>
          <w:b/>
          <w:sz w:val="24"/>
        </w:rPr>
        <w:t>年度募集资金存放与使用情况专项报告》；</w:t>
      </w:r>
    </w:p>
    <w:p w:rsidR="00230B91" w:rsidRDefault="00A42A93">
      <w:pPr>
        <w:spacing w:line="360" w:lineRule="auto"/>
        <w:ind w:firstLineChars="200" w:firstLine="480"/>
        <w:rPr>
          <w:rFonts w:ascii="宋体" w:hAnsi="宋体"/>
          <w:b/>
          <w:sz w:val="24"/>
        </w:rPr>
      </w:pPr>
      <w:r>
        <w:rPr>
          <w:rFonts w:ascii="宋体" w:hAnsi="宋体" w:hint="eastAsia"/>
          <w:sz w:val="24"/>
        </w:rPr>
        <w:t>独立董事对该议案发表同意意见；保荐机构招商证券股份有限公司出具了《关于公司募集资金20</w:t>
      </w:r>
      <w:r>
        <w:rPr>
          <w:rFonts w:ascii="宋体" w:hAnsi="宋体"/>
          <w:sz w:val="24"/>
        </w:rPr>
        <w:t>22</w:t>
      </w:r>
      <w:r>
        <w:rPr>
          <w:rFonts w:ascii="宋体" w:hAnsi="宋体" w:hint="eastAsia"/>
          <w:sz w:val="24"/>
        </w:rPr>
        <w:t>年度存放与使用情况的专项核查报告》；审计机构中兴华会计师事务所（特殊</w:t>
      </w:r>
      <w:r w:rsidRPr="00372107">
        <w:rPr>
          <w:rFonts w:ascii="宋体" w:hAnsi="宋体" w:hint="eastAsia"/>
          <w:sz w:val="24"/>
        </w:rPr>
        <w:t>普通合伙）出具了《关于公司募集资金20</w:t>
      </w:r>
      <w:r w:rsidRPr="00372107">
        <w:rPr>
          <w:rFonts w:ascii="宋体" w:hAnsi="宋体"/>
          <w:sz w:val="24"/>
        </w:rPr>
        <w:t>22</w:t>
      </w:r>
      <w:r w:rsidRPr="00372107">
        <w:rPr>
          <w:rFonts w:ascii="宋体" w:hAnsi="宋体" w:hint="eastAsia"/>
          <w:sz w:val="24"/>
        </w:rPr>
        <w:t>年度存放与实际使用情况的</w:t>
      </w:r>
      <w:proofErr w:type="gramStart"/>
      <w:r w:rsidRPr="00372107">
        <w:rPr>
          <w:rFonts w:ascii="宋体" w:hAnsi="宋体" w:hint="eastAsia"/>
          <w:sz w:val="24"/>
        </w:rPr>
        <w:t>鉴证</w:t>
      </w:r>
      <w:proofErr w:type="gramEnd"/>
      <w:r w:rsidRPr="00372107">
        <w:rPr>
          <w:rFonts w:ascii="宋体" w:hAnsi="宋体" w:hint="eastAsia"/>
          <w:sz w:val="24"/>
        </w:rPr>
        <w:t>报告》</w:t>
      </w:r>
      <w:r w:rsidR="00372107" w:rsidRPr="00372107">
        <w:rPr>
          <w:rFonts w:ascii="宋体" w:hAnsi="宋体" w:hint="eastAsia"/>
          <w:sz w:val="24"/>
        </w:rPr>
        <w:t>。</w:t>
      </w:r>
    </w:p>
    <w:p w:rsidR="00230B91" w:rsidRDefault="00A42A93">
      <w:pPr>
        <w:spacing w:line="360" w:lineRule="auto"/>
        <w:ind w:firstLineChars="200" w:firstLine="480"/>
        <w:rPr>
          <w:rFonts w:ascii="宋体" w:hAnsi="宋体"/>
          <w:sz w:val="24"/>
        </w:rPr>
      </w:pPr>
      <w:r>
        <w:rPr>
          <w:rFonts w:ascii="宋体" w:hAnsi="宋体" w:hint="eastAsia"/>
          <w:sz w:val="24"/>
        </w:rPr>
        <w:t>内容详见公司于202</w:t>
      </w:r>
      <w:r>
        <w:rPr>
          <w:rFonts w:ascii="宋体" w:hAnsi="宋体"/>
          <w:sz w:val="24"/>
        </w:rPr>
        <w:t>3</w:t>
      </w:r>
      <w:r>
        <w:rPr>
          <w:rFonts w:ascii="宋体" w:hAnsi="宋体" w:hint="eastAsia"/>
          <w:sz w:val="24"/>
        </w:rPr>
        <w:t>年4月2</w:t>
      </w:r>
      <w:r>
        <w:rPr>
          <w:rFonts w:ascii="宋体" w:hAnsi="宋体"/>
          <w:sz w:val="24"/>
        </w:rPr>
        <w:t>9</w:t>
      </w:r>
      <w:r>
        <w:rPr>
          <w:rFonts w:ascii="宋体" w:hAnsi="宋体" w:hint="eastAsia"/>
          <w:sz w:val="24"/>
        </w:rPr>
        <w:t>日在</w:t>
      </w:r>
      <w:r w:rsidR="00372107">
        <w:rPr>
          <w:rFonts w:ascii="宋体" w:hAnsi="宋体" w:hint="eastAsia"/>
          <w:sz w:val="24"/>
        </w:rPr>
        <w:t>《上海证券报》、</w:t>
      </w:r>
      <w:r>
        <w:rPr>
          <w:rFonts w:ascii="宋体" w:hAnsi="宋体" w:hint="eastAsia"/>
          <w:sz w:val="24"/>
        </w:rPr>
        <w:t>上海证券交易所网站（</w:t>
      </w:r>
      <w:hyperlink r:id="rId11" w:history="1">
        <w:r>
          <w:rPr>
            <w:rFonts w:hint="eastAsia"/>
            <w:bCs/>
          </w:rPr>
          <w:t>www.sse.com.cn</w:t>
        </w:r>
      </w:hyperlink>
      <w:r>
        <w:rPr>
          <w:rFonts w:hint="eastAsia"/>
          <w:bCs/>
        </w:rPr>
        <w:t>）</w:t>
      </w:r>
      <w:r>
        <w:rPr>
          <w:rFonts w:ascii="宋体" w:hAnsi="宋体" w:hint="eastAsia"/>
          <w:sz w:val="24"/>
        </w:rPr>
        <w:t>披露的临2023-0</w:t>
      </w:r>
      <w:r>
        <w:rPr>
          <w:rFonts w:ascii="宋体" w:hAnsi="宋体"/>
          <w:sz w:val="24"/>
        </w:rPr>
        <w:t>09</w:t>
      </w:r>
      <w:r>
        <w:rPr>
          <w:rFonts w:ascii="宋体" w:hAnsi="宋体" w:hint="eastAsia"/>
          <w:sz w:val="24"/>
        </w:rPr>
        <w:t>号公告以及中介机构报告全文。</w:t>
      </w:r>
    </w:p>
    <w:p w:rsidR="00230B91" w:rsidRDefault="00A42A93">
      <w:pPr>
        <w:spacing w:line="360" w:lineRule="auto"/>
        <w:ind w:firstLine="570"/>
        <w:rPr>
          <w:rFonts w:ascii="宋体" w:hAnsi="宋体"/>
          <w:sz w:val="24"/>
        </w:rPr>
      </w:pPr>
      <w:r>
        <w:rPr>
          <w:rFonts w:ascii="宋体" w:hAnsi="宋体" w:hint="eastAsia"/>
          <w:sz w:val="24"/>
        </w:rPr>
        <w:t xml:space="preserve">表决结果：同意9票 </w:t>
      </w:r>
      <w:r>
        <w:rPr>
          <w:rFonts w:ascii="宋体" w:hAnsi="宋体"/>
          <w:sz w:val="24"/>
        </w:rPr>
        <w:t xml:space="preserve">   </w:t>
      </w:r>
      <w:r>
        <w:rPr>
          <w:rFonts w:ascii="宋体" w:hAnsi="宋体" w:hint="eastAsia"/>
          <w:sz w:val="24"/>
        </w:rPr>
        <w:t xml:space="preserve">弃权0票 </w:t>
      </w:r>
      <w:r>
        <w:rPr>
          <w:rFonts w:ascii="宋体" w:hAnsi="宋体"/>
          <w:sz w:val="24"/>
        </w:rPr>
        <w:t xml:space="preserve">   </w:t>
      </w:r>
      <w:r>
        <w:rPr>
          <w:rFonts w:ascii="宋体" w:hAnsi="宋体" w:hint="eastAsia"/>
          <w:sz w:val="24"/>
        </w:rPr>
        <w:t>反对0票</w:t>
      </w:r>
    </w:p>
    <w:p w:rsidR="00230B91" w:rsidRDefault="00A42A93">
      <w:pPr>
        <w:spacing w:line="360" w:lineRule="auto"/>
        <w:ind w:firstLine="570"/>
        <w:rPr>
          <w:rFonts w:ascii="宋体" w:hAnsi="宋体"/>
          <w:b/>
          <w:sz w:val="24"/>
        </w:rPr>
      </w:pPr>
      <w:r>
        <w:rPr>
          <w:rFonts w:ascii="宋体" w:hAnsi="宋体" w:hint="eastAsia"/>
          <w:b/>
          <w:sz w:val="24"/>
        </w:rPr>
        <w:t>（十一）审议通过《关于为子公司提供担保的议案》；</w:t>
      </w:r>
    </w:p>
    <w:p w:rsidR="00230B91" w:rsidRDefault="00A42A93">
      <w:pPr>
        <w:spacing w:line="360" w:lineRule="auto"/>
        <w:ind w:firstLine="570"/>
        <w:rPr>
          <w:rFonts w:ascii="宋体" w:hAnsi="宋体"/>
          <w:sz w:val="24"/>
        </w:rPr>
      </w:pPr>
      <w:r>
        <w:rPr>
          <w:rFonts w:ascii="宋体" w:hAnsi="宋体" w:hint="eastAsia"/>
          <w:sz w:val="24"/>
        </w:rPr>
        <w:t>同意公司为子公司提供担保总额33500万元。</w:t>
      </w:r>
    </w:p>
    <w:p w:rsidR="00230B91" w:rsidRDefault="00A42A93">
      <w:pPr>
        <w:spacing w:line="360" w:lineRule="auto"/>
        <w:ind w:firstLine="570"/>
        <w:rPr>
          <w:rFonts w:ascii="宋体" w:hAnsi="宋体"/>
          <w:sz w:val="24"/>
        </w:rPr>
      </w:pPr>
      <w:r>
        <w:rPr>
          <w:rFonts w:ascii="宋体" w:hAnsi="宋体" w:hint="eastAsia"/>
          <w:sz w:val="24"/>
        </w:rPr>
        <w:t>同意公司为宝鸡航天动力泵业有限公司在航天科技财务有限责任公司（以下简称“财务公司”）的12300</w:t>
      </w:r>
      <w:r w:rsidR="00372107">
        <w:rPr>
          <w:rFonts w:ascii="宋体" w:hAnsi="宋体" w:hint="eastAsia"/>
          <w:sz w:val="24"/>
        </w:rPr>
        <w:t>万元</w:t>
      </w:r>
      <w:r>
        <w:rPr>
          <w:rFonts w:ascii="宋体" w:hAnsi="宋体" w:hint="eastAsia"/>
          <w:sz w:val="24"/>
        </w:rPr>
        <w:t>资金贷款提供担保，期限一年；为江苏航天动力机电有限公司在财务公司的5000万元流动资金贷款提供担保，期限一年，同时江苏航天动力机电有限公司另一股东江苏大中电机股份有限公司按持股比例（49%）提供反担保，反担保金额为2450万元；为江苏航天水力设备有限公司在财务公司的8200万元流动资金贷款提供担保，期限一年；为西安航天泵业有限公司在财务公司的3000万元流动资金贷款提供担保，期限一年；为陕西航天动力节能科技有限公司在财务公司的5000万元流动资金贷款提供担保，期限一年。独立董事对该议案发表同意意见。</w:t>
      </w:r>
    </w:p>
    <w:p w:rsidR="00230B91" w:rsidRDefault="00A42A93">
      <w:pPr>
        <w:spacing w:line="360" w:lineRule="auto"/>
        <w:ind w:firstLine="570"/>
        <w:rPr>
          <w:rFonts w:ascii="宋体" w:hAnsi="宋体"/>
          <w:sz w:val="24"/>
        </w:rPr>
      </w:pPr>
      <w:r>
        <w:rPr>
          <w:rFonts w:ascii="宋体" w:hAnsi="宋体" w:hint="eastAsia"/>
          <w:sz w:val="24"/>
        </w:rPr>
        <w:t>内容详见公司于2023年4月2</w:t>
      </w:r>
      <w:r>
        <w:rPr>
          <w:rFonts w:ascii="宋体" w:hAnsi="宋体"/>
          <w:sz w:val="24"/>
        </w:rPr>
        <w:t>9</w:t>
      </w:r>
      <w:r>
        <w:rPr>
          <w:rFonts w:ascii="宋体" w:hAnsi="宋体" w:hint="eastAsia"/>
          <w:sz w:val="24"/>
        </w:rPr>
        <w:t>日在</w:t>
      </w:r>
      <w:r w:rsidR="00372107">
        <w:rPr>
          <w:rFonts w:ascii="宋体" w:hAnsi="宋体" w:hint="eastAsia"/>
          <w:sz w:val="24"/>
        </w:rPr>
        <w:t>《上海证券报》、</w:t>
      </w:r>
      <w:r>
        <w:rPr>
          <w:rFonts w:ascii="宋体" w:hAnsi="宋体" w:hint="eastAsia"/>
          <w:sz w:val="24"/>
        </w:rPr>
        <w:t>上海证券交易所网站</w:t>
      </w:r>
      <w:r>
        <w:rPr>
          <w:rFonts w:hint="eastAsia"/>
          <w:bCs/>
        </w:rPr>
        <w:t>（</w:t>
      </w:r>
      <w:hyperlink r:id="rId12" w:history="1">
        <w:r>
          <w:rPr>
            <w:rFonts w:hint="eastAsia"/>
            <w:bCs/>
          </w:rPr>
          <w:t>www.sse.com.cn</w:t>
        </w:r>
      </w:hyperlink>
      <w:r>
        <w:rPr>
          <w:rFonts w:ascii="宋体" w:hAnsi="宋体" w:hint="eastAsia"/>
          <w:sz w:val="24"/>
        </w:rPr>
        <w:t>）披露的公司临2023-0</w:t>
      </w:r>
      <w:r>
        <w:rPr>
          <w:rFonts w:ascii="宋体" w:hAnsi="宋体"/>
          <w:sz w:val="24"/>
        </w:rPr>
        <w:t>10</w:t>
      </w:r>
      <w:r>
        <w:rPr>
          <w:rFonts w:ascii="宋体" w:hAnsi="宋体" w:hint="eastAsia"/>
          <w:sz w:val="24"/>
        </w:rPr>
        <w:t>号公告。</w:t>
      </w:r>
    </w:p>
    <w:p w:rsidR="00230B91" w:rsidRDefault="00A42A93">
      <w:pPr>
        <w:spacing w:line="360" w:lineRule="auto"/>
        <w:ind w:firstLine="570"/>
        <w:rPr>
          <w:rFonts w:ascii="宋体" w:hAnsi="宋体"/>
          <w:sz w:val="24"/>
        </w:rPr>
      </w:pPr>
      <w:r>
        <w:rPr>
          <w:rFonts w:ascii="宋体" w:hAnsi="宋体" w:hint="eastAsia"/>
          <w:sz w:val="24"/>
        </w:rPr>
        <w:t xml:space="preserve">表决结果：同意9票 </w:t>
      </w:r>
      <w:r>
        <w:rPr>
          <w:rFonts w:ascii="宋体" w:hAnsi="宋体"/>
          <w:sz w:val="24"/>
        </w:rPr>
        <w:t xml:space="preserve">   </w:t>
      </w:r>
      <w:r>
        <w:rPr>
          <w:rFonts w:ascii="宋体" w:hAnsi="宋体" w:hint="eastAsia"/>
          <w:sz w:val="24"/>
        </w:rPr>
        <w:t xml:space="preserve">弃权0票 </w:t>
      </w:r>
      <w:r>
        <w:rPr>
          <w:rFonts w:ascii="宋体" w:hAnsi="宋体"/>
          <w:sz w:val="24"/>
        </w:rPr>
        <w:t xml:space="preserve">   </w:t>
      </w:r>
      <w:r>
        <w:rPr>
          <w:rFonts w:ascii="宋体" w:hAnsi="宋体" w:hint="eastAsia"/>
          <w:sz w:val="24"/>
        </w:rPr>
        <w:t>反对0票</w:t>
      </w:r>
    </w:p>
    <w:p w:rsidR="00230B91" w:rsidRPr="00372107" w:rsidRDefault="00A42A93">
      <w:pPr>
        <w:spacing w:line="360" w:lineRule="auto"/>
        <w:ind w:firstLine="570"/>
        <w:rPr>
          <w:rFonts w:ascii="宋体" w:hAnsi="宋体"/>
          <w:sz w:val="24"/>
        </w:rPr>
      </w:pPr>
      <w:r w:rsidRPr="00372107">
        <w:rPr>
          <w:rFonts w:ascii="宋体" w:hAnsi="宋体" w:hint="eastAsia"/>
          <w:sz w:val="24"/>
        </w:rPr>
        <w:lastRenderedPageBreak/>
        <w:t>本议案尚需提交公司2022年年度股东大会审议。</w:t>
      </w:r>
    </w:p>
    <w:p w:rsidR="00230B91" w:rsidRDefault="00A42A93">
      <w:pPr>
        <w:spacing w:line="360" w:lineRule="auto"/>
        <w:ind w:firstLineChars="200" w:firstLine="482"/>
        <w:rPr>
          <w:rFonts w:ascii="宋体" w:hAnsi="宋体"/>
          <w:b/>
          <w:sz w:val="24"/>
        </w:rPr>
      </w:pPr>
      <w:r>
        <w:rPr>
          <w:rFonts w:ascii="宋体" w:hAnsi="宋体" w:hint="eastAsia"/>
          <w:b/>
          <w:sz w:val="24"/>
        </w:rPr>
        <w:t>（十二）审议通过《关于向银行申请综合授信额度的议案》；</w:t>
      </w:r>
    </w:p>
    <w:p w:rsidR="00230B91" w:rsidRDefault="00A42A93">
      <w:pPr>
        <w:spacing w:line="360" w:lineRule="auto"/>
        <w:ind w:firstLineChars="200" w:firstLine="480"/>
        <w:rPr>
          <w:rFonts w:ascii="宋体" w:hAnsi="宋体"/>
          <w:bCs/>
          <w:sz w:val="24"/>
        </w:rPr>
      </w:pPr>
      <w:r>
        <w:rPr>
          <w:rFonts w:ascii="宋体" w:hAnsi="宋体" w:hint="eastAsia"/>
          <w:bCs/>
          <w:sz w:val="24"/>
        </w:rPr>
        <w:t>同意公司向以下银行申请综合授信额度：</w:t>
      </w:r>
    </w:p>
    <w:p w:rsidR="00230B91" w:rsidRDefault="00A42A93">
      <w:pPr>
        <w:spacing w:line="360" w:lineRule="auto"/>
        <w:ind w:firstLineChars="200" w:firstLine="480"/>
        <w:rPr>
          <w:rFonts w:ascii="宋体" w:hAnsi="宋体"/>
          <w:bCs/>
          <w:sz w:val="24"/>
        </w:rPr>
      </w:pPr>
      <w:r>
        <w:rPr>
          <w:rFonts w:ascii="宋体" w:hAnsi="宋体" w:hint="eastAsia"/>
          <w:bCs/>
          <w:sz w:val="24"/>
        </w:rPr>
        <w:t>1.交通银行陕西省分行营业部申请综合授信额度5000万元，授信期限两年,授信方式为信用授信；</w:t>
      </w:r>
    </w:p>
    <w:p w:rsidR="00230B91" w:rsidRDefault="00A42A93">
      <w:pPr>
        <w:spacing w:line="360" w:lineRule="auto"/>
        <w:ind w:firstLineChars="200" w:firstLine="480"/>
        <w:rPr>
          <w:rFonts w:ascii="宋体" w:hAnsi="宋体"/>
          <w:bCs/>
          <w:sz w:val="24"/>
        </w:rPr>
      </w:pPr>
      <w:r>
        <w:rPr>
          <w:rFonts w:ascii="宋体" w:hAnsi="宋体" w:hint="eastAsia"/>
          <w:bCs/>
          <w:sz w:val="24"/>
        </w:rPr>
        <w:t>2.招商银行西安分行申请综合授信额度10000万元，授信期限一年；授信方式为信用授信。</w:t>
      </w:r>
    </w:p>
    <w:p w:rsidR="00230B91" w:rsidRDefault="00A42A93">
      <w:pPr>
        <w:spacing w:line="360" w:lineRule="auto"/>
        <w:ind w:firstLineChars="200" w:firstLine="480"/>
        <w:rPr>
          <w:rFonts w:ascii="宋体" w:hAnsi="宋体"/>
          <w:bCs/>
          <w:sz w:val="24"/>
        </w:rPr>
      </w:pPr>
      <w:r>
        <w:rPr>
          <w:rFonts w:ascii="宋体" w:hAnsi="宋体" w:hint="eastAsia"/>
          <w:bCs/>
          <w:sz w:val="24"/>
        </w:rPr>
        <w:t>董事会授权公司法定代表人或法定代表人指定的授权代理人在上述授信额度内代表公司办理相关手续,并签署相关法律文件。</w:t>
      </w:r>
    </w:p>
    <w:p w:rsidR="00230B91" w:rsidRDefault="00A42A93">
      <w:pPr>
        <w:spacing w:line="360" w:lineRule="auto"/>
        <w:ind w:firstLineChars="200" w:firstLine="480"/>
        <w:rPr>
          <w:rFonts w:ascii="宋体" w:hAnsi="宋体"/>
          <w:sz w:val="24"/>
        </w:rPr>
      </w:pPr>
      <w:r>
        <w:rPr>
          <w:rFonts w:ascii="宋体" w:hAnsi="宋体" w:hint="eastAsia"/>
          <w:sz w:val="24"/>
        </w:rPr>
        <w:t>内容详见公司于2023年4月2</w:t>
      </w:r>
      <w:r>
        <w:rPr>
          <w:rFonts w:ascii="宋体" w:hAnsi="宋体"/>
          <w:sz w:val="24"/>
        </w:rPr>
        <w:t>9</w:t>
      </w:r>
      <w:r>
        <w:rPr>
          <w:rFonts w:ascii="宋体" w:hAnsi="宋体" w:hint="eastAsia"/>
          <w:sz w:val="24"/>
        </w:rPr>
        <w:t>日在</w:t>
      </w:r>
      <w:r w:rsidR="00372107">
        <w:rPr>
          <w:rFonts w:ascii="宋体" w:hAnsi="宋体" w:hint="eastAsia"/>
          <w:sz w:val="24"/>
        </w:rPr>
        <w:t>《上海证券报》、</w:t>
      </w:r>
      <w:r>
        <w:rPr>
          <w:rFonts w:ascii="宋体" w:hAnsi="宋体" w:hint="eastAsia"/>
          <w:sz w:val="24"/>
        </w:rPr>
        <w:t>上海证券交易所网站（</w:t>
      </w:r>
      <w:hyperlink r:id="rId13" w:history="1">
        <w:r>
          <w:rPr>
            <w:rFonts w:hint="eastAsia"/>
            <w:bCs/>
          </w:rPr>
          <w:t>www.sse.com.cn</w:t>
        </w:r>
      </w:hyperlink>
      <w:r>
        <w:rPr>
          <w:rFonts w:ascii="宋体" w:hAnsi="宋体" w:hint="eastAsia"/>
          <w:sz w:val="24"/>
        </w:rPr>
        <w:t>）披露的公司临2023-0</w:t>
      </w:r>
      <w:r w:rsidR="0044486C">
        <w:rPr>
          <w:rFonts w:ascii="宋体" w:hAnsi="宋体"/>
          <w:sz w:val="24"/>
        </w:rPr>
        <w:t>11</w:t>
      </w:r>
      <w:r>
        <w:rPr>
          <w:rFonts w:ascii="宋体" w:hAnsi="宋体" w:hint="eastAsia"/>
          <w:sz w:val="24"/>
        </w:rPr>
        <w:t>号公告。</w:t>
      </w:r>
    </w:p>
    <w:p w:rsidR="00230B91" w:rsidRDefault="00A42A93">
      <w:pPr>
        <w:spacing w:line="360" w:lineRule="auto"/>
        <w:ind w:firstLine="573"/>
        <w:rPr>
          <w:rFonts w:ascii="宋体" w:hAnsi="宋体"/>
          <w:sz w:val="24"/>
        </w:rPr>
      </w:pPr>
      <w:r>
        <w:rPr>
          <w:rFonts w:ascii="宋体" w:hAnsi="宋体" w:hint="eastAsia"/>
          <w:sz w:val="24"/>
        </w:rPr>
        <w:t xml:space="preserve">表决结果：同意9票 </w:t>
      </w:r>
      <w:r>
        <w:rPr>
          <w:rFonts w:ascii="宋体" w:hAnsi="宋体"/>
          <w:sz w:val="24"/>
        </w:rPr>
        <w:t xml:space="preserve">   </w:t>
      </w:r>
      <w:r>
        <w:rPr>
          <w:rFonts w:ascii="宋体" w:hAnsi="宋体" w:hint="eastAsia"/>
          <w:sz w:val="24"/>
        </w:rPr>
        <w:t xml:space="preserve">弃权0票 </w:t>
      </w:r>
      <w:r>
        <w:rPr>
          <w:rFonts w:ascii="宋体" w:hAnsi="宋体"/>
          <w:sz w:val="24"/>
        </w:rPr>
        <w:t xml:space="preserve">   </w:t>
      </w:r>
      <w:r>
        <w:rPr>
          <w:rFonts w:ascii="宋体" w:hAnsi="宋体" w:hint="eastAsia"/>
          <w:sz w:val="24"/>
        </w:rPr>
        <w:t>反对0票</w:t>
      </w:r>
    </w:p>
    <w:p w:rsidR="00230B91" w:rsidRDefault="00A42A93">
      <w:pPr>
        <w:spacing w:line="360" w:lineRule="auto"/>
        <w:ind w:firstLine="573"/>
        <w:rPr>
          <w:rFonts w:ascii="宋体" w:hAnsi="宋体"/>
          <w:b/>
          <w:sz w:val="24"/>
        </w:rPr>
      </w:pPr>
      <w:r>
        <w:rPr>
          <w:rFonts w:ascii="宋体" w:hAnsi="宋体" w:hint="eastAsia"/>
          <w:b/>
          <w:sz w:val="24"/>
        </w:rPr>
        <w:t>（十三）审议通过《公司2</w:t>
      </w:r>
      <w:r>
        <w:rPr>
          <w:rFonts w:ascii="宋体" w:hAnsi="宋体"/>
          <w:b/>
          <w:sz w:val="24"/>
        </w:rPr>
        <w:t>022</w:t>
      </w:r>
      <w:r>
        <w:rPr>
          <w:rFonts w:ascii="宋体" w:hAnsi="宋体" w:hint="eastAsia"/>
          <w:b/>
          <w:sz w:val="24"/>
        </w:rPr>
        <w:t>年度社会责任报告》；</w:t>
      </w:r>
    </w:p>
    <w:p w:rsidR="00230B91" w:rsidRDefault="00A42A93">
      <w:pPr>
        <w:spacing w:line="360" w:lineRule="auto"/>
        <w:ind w:firstLine="573"/>
        <w:rPr>
          <w:rFonts w:ascii="宋体" w:hAnsi="宋体"/>
          <w:b/>
          <w:sz w:val="24"/>
        </w:rPr>
      </w:pPr>
      <w:r>
        <w:rPr>
          <w:rFonts w:ascii="宋体" w:hAnsi="宋体"/>
          <w:bCs/>
          <w:sz w:val="24"/>
        </w:rPr>
        <w:t>内容详见公司于</w:t>
      </w:r>
      <w:r>
        <w:rPr>
          <w:rFonts w:ascii="宋体" w:hAnsi="宋体" w:hint="eastAsia"/>
          <w:sz w:val="24"/>
        </w:rPr>
        <w:t>202</w:t>
      </w:r>
      <w:r>
        <w:rPr>
          <w:rFonts w:ascii="宋体" w:hAnsi="宋体"/>
          <w:sz w:val="24"/>
        </w:rPr>
        <w:t>3</w:t>
      </w:r>
      <w:r>
        <w:rPr>
          <w:rFonts w:ascii="宋体" w:hAnsi="宋体" w:hint="eastAsia"/>
          <w:sz w:val="24"/>
        </w:rPr>
        <w:t>年4月2</w:t>
      </w:r>
      <w:r>
        <w:rPr>
          <w:rFonts w:ascii="宋体" w:hAnsi="宋体"/>
          <w:sz w:val="24"/>
        </w:rPr>
        <w:t>9</w:t>
      </w:r>
      <w:r>
        <w:rPr>
          <w:rFonts w:ascii="宋体" w:hAnsi="宋体" w:hint="eastAsia"/>
          <w:sz w:val="24"/>
        </w:rPr>
        <w:t>日</w:t>
      </w:r>
      <w:r>
        <w:rPr>
          <w:rFonts w:ascii="宋体" w:hAnsi="宋体"/>
          <w:bCs/>
          <w:sz w:val="24"/>
        </w:rPr>
        <w:t>在上海证券交易</w:t>
      </w:r>
      <w:r w:rsidRPr="00372107">
        <w:rPr>
          <w:rFonts w:ascii="宋体" w:hAnsi="宋体"/>
          <w:bCs/>
          <w:sz w:val="24"/>
        </w:rPr>
        <w:t>所</w:t>
      </w:r>
      <w:r w:rsidRPr="00372107">
        <w:rPr>
          <w:rFonts w:ascii="宋体" w:hAnsi="宋体" w:hint="eastAsia"/>
          <w:sz w:val="24"/>
        </w:rPr>
        <w:t>网站</w:t>
      </w:r>
      <w:r w:rsidRPr="00372107">
        <w:rPr>
          <w:rFonts w:ascii="宋体" w:hAnsi="宋体"/>
          <w:bCs/>
          <w:sz w:val="24"/>
        </w:rPr>
        <w:t>（</w:t>
      </w:r>
      <w:r>
        <w:rPr>
          <w:rFonts w:ascii="宋体" w:hAnsi="宋体"/>
          <w:bCs/>
          <w:sz w:val="24"/>
        </w:rPr>
        <w:t>www.sse.com.cn）披露的《陕西航天动力高科技股份有限公司</w:t>
      </w:r>
      <w:r>
        <w:rPr>
          <w:rFonts w:ascii="宋体" w:hAnsi="宋体" w:hint="eastAsia"/>
          <w:bCs/>
          <w:sz w:val="24"/>
        </w:rPr>
        <w:t>2</w:t>
      </w:r>
      <w:r>
        <w:rPr>
          <w:rFonts w:ascii="宋体" w:hAnsi="宋体"/>
          <w:bCs/>
          <w:sz w:val="24"/>
        </w:rPr>
        <w:t>022年度</w:t>
      </w:r>
      <w:r>
        <w:rPr>
          <w:rFonts w:ascii="宋体" w:hAnsi="宋体" w:hint="eastAsia"/>
          <w:bCs/>
          <w:sz w:val="24"/>
        </w:rPr>
        <w:t>社会责任报告</w:t>
      </w:r>
      <w:r>
        <w:rPr>
          <w:rFonts w:ascii="宋体" w:hAnsi="宋体"/>
          <w:bCs/>
          <w:sz w:val="24"/>
        </w:rPr>
        <w:t>》。</w:t>
      </w:r>
    </w:p>
    <w:p w:rsidR="00230B91" w:rsidRDefault="00A42A93">
      <w:pPr>
        <w:spacing w:line="360" w:lineRule="auto"/>
        <w:ind w:firstLine="573"/>
        <w:rPr>
          <w:rFonts w:ascii="宋体" w:hAnsi="宋体"/>
          <w:sz w:val="24"/>
        </w:rPr>
      </w:pPr>
      <w:r>
        <w:rPr>
          <w:rFonts w:ascii="宋体" w:hAnsi="宋体" w:hint="eastAsia"/>
          <w:sz w:val="24"/>
        </w:rPr>
        <w:t xml:space="preserve">表决结果：同意9票 </w:t>
      </w:r>
      <w:r>
        <w:rPr>
          <w:rFonts w:ascii="宋体" w:hAnsi="宋体"/>
          <w:sz w:val="24"/>
        </w:rPr>
        <w:t xml:space="preserve">   </w:t>
      </w:r>
      <w:r>
        <w:rPr>
          <w:rFonts w:ascii="宋体" w:hAnsi="宋体" w:hint="eastAsia"/>
          <w:sz w:val="24"/>
        </w:rPr>
        <w:t xml:space="preserve">弃权0票 </w:t>
      </w:r>
      <w:r>
        <w:rPr>
          <w:rFonts w:ascii="宋体" w:hAnsi="宋体"/>
          <w:sz w:val="24"/>
        </w:rPr>
        <w:t xml:space="preserve">   </w:t>
      </w:r>
      <w:r>
        <w:rPr>
          <w:rFonts w:ascii="宋体" w:hAnsi="宋体" w:hint="eastAsia"/>
          <w:sz w:val="24"/>
        </w:rPr>
        <w:t>反对0票</w:t>
      </w:r>
    </w:p>
    <w:p w:rsidR="00230B91" w:rsidRDefault="00A42A93">
      <w:pPr>
        <w:spacing w:line="360" w:lineRule="auto"/>
        <w:ind w:firstLine="573"/>
        <w:rPr>
          <w:rFonts w:ascii="宋体" w:hAnsi="宋体"/>
          <w:b/>
          <w:bCs/>
          <w:sz w:val="24"/>
        </w:rPr>
      </w:pPr>
      <w:r>
        <w:rPr>
          <w:rFonts w:ascii="宋体" w:hAnsi="宋体" w:hint="eastAsia"/>
          <w:b/>
          <w:sz w:val="24"/>
        </w:rPr>
        <w:t>（十四）</w:t>
      </w:r>
      <w:r>
        <w:rPr>
          <w:rFonts w:ascii="宋体" w:hAnsi="宋体" w:hint="eastAsia"/>
          <w:b/>
          <w:bCs/>
          <w:sz w:val="24"/>
        </w:rPr>
        <w:t>审议通过公司2023年第一季度报告；</w:t>
      </w:r>
    </w:p>
    <w:p w:rsidR="00230B91" w:rsidRDefault="00A42A93">
      <w:pPr>
        <w:spacing w:line="360" w:lineRule="auto"/>
        <w:ind w:firstLine="570"/>
        <w:rPr>
          <w:rFonts w:ascii="宋体" w:hAnsi="宋体"/>
          <w:sz w:val="24"/>
        </w:rPr>
      </w:pPr>
      <w:r>
        <w:rPr>
          <w:rFonts w:ascii="宋体" w:hAnsi="宋体" w:hint="eastAsia"/>
          <w:sz w:val="24"/>
        </w:rPr>
        <w:t>公司</w:t>
      </w:r>
      <w:r>
        <w:rPr>
          <w:rFonts w:ascii="宋体" w:hAnsi="宋体"/>
          <w:sz w:val="24"/>
        </w:rPr>
        <w:t>2023</w:t>
      </w:r>
      <w:r>
        <w:rPr>
          <w:rFonts w:ascii="宋体" w:hAnsi="宋体" w:hint="eastAsia"/>
          <w:sz w:val="24"/>
        </w:rPr>
        <w:t>年第一季</w:t>
      </w:r>
      <w:r>
        <w:rPr>
          <w:rFonts w:ascii="宋体" w:hAnsi="宋体"/>
          <w:sz w:val="24"/>
        </w:rPr>
        <w:t>度报告</w:t>
      </w:r>
      <w:r>
        <w:rPr>
          <w:rFonts w:ascii="宋体" w:hAnsi="宋体" w:hint="eastAsia"/>
          <w:sz w:val="24"/>
        </w:rPr>
        <w:t>详见公司于2023年</w:t>
      </w:r>
      <w:r>
        <w:rPr>
          <w:rFonts w:ascii="宋体" w:hAnsi="宋体"/>
          <w:sz w:val="24"/>
        </w:rPr>
        <w:t>4</w:t>
      </w:r>
      <w:r>
        <w:rPr>
          <w:rFonts w:ascii="宋体" w:hAnsi="宋体" w:hint="eastAsia"/>
          <w:sz w:val="24"/>
        </w:rPr>
        <w:t>月</w:t>
      </w:r>
      <w:r>
        <w:rPr>
          <w:rFonts w:ascii="宋体" w:hAnsi="宋体"/>
          <w:sz w:val="24"/>
        </w:rPr>
        <w:t>29</w:t>
      </w:r>
      <w:r>
        <w:rPr>
          <w:rFonts w:ascii="宋体" w:hAnsi="宋体" w:hint="eastAsia"/>
          <w:sz w:val="24"/>
        </w:rPr>
        <w:t>日在上海证券交易所网站</w:t>
      </w:r>
      <w:r>
        <w:rPr>
          <w:rFonts w:ascii="宋体" w:hAnsi="宋体" w:hint="eastAsia"/>
          <w:bCs/>
          <w:sz w:val="24"/>
        </w:rPr>
        <w:t>（</w:t>
      </w:r>
      <w:hyperlink r:id="rId14" w:history="1">
        <w:r>
          <w:rPr>
            <w:rFonts w:hint="eastAsia"/>
            <w:bCs/>
          </w:rPr>
          <w:t>www.sse.com.cn</w:t>
        </w:r>
      </w:hyperlink>
      <w:r>
        <w:rPr>
          <w:rFonts w:ascii="宋体" w:hAnsi="宋体" w:hint="eastAsia"/>
          <w:bCs/>
          <w:sz w:val="24"/>
        </w:rPr>
        <w:t>）</w:t>
      </w:r>
      <w:r>
        <w:rPr>
          <w:rFonts w:ascii="宋体" w:hAnsi="宋体" w:hint="eastAsia"/>
          <w:sz w:val="24"/>
        </w:rPr>
        <w:t>披露的报告内容。</w:t>
      </w:r>
    </w:p>
    <w:p w:rsidR="00230B91" w:rsidRDefault="00A42A93">
      <w:pPr>
        <w:spacing w:line="360" w:lineRule="auto"/>
        <w:ind w:firstLine="573"/>
        <w:rPr>
          <w:rFonts w:ascii="宋体" w:hAnsi="宋体"/>
          <w:sz w:val="24"/>
        </w:rPr>
      </w:pPr>
      <w:r>
        <w:rPr>
          <w:rFonts w:ascii="宋体" w:hAnsi="宋体" w:hint="eastAsia"/>
          <w:sz w:val="24"/>
        </w:rPr>
        <w:t xml:space="preserve">表决结果：同意9票 </w:t>
      </w:r>
      <w:r>
        <w:rPr>
          <w:rFonts w:ascii="宋体" w:hAnsi="宋体"/>
          <w:sz w:val="24"/>
        </w:rPr>
        <w:t xml:space="preserve">   </w:t>
      </w:r>
      <w:r>
        <w:rPr>
          <w:rFonts w:ascii="宋体" w:hAnsi="宋体" w:hint="eastAsia"/>
          <w:sz w:val="24"/>
        </w:rPr>
        <w:t xml:space="preserve">弃权0票 </w:t>
      </w:r>
      <w:r>
        <w:rPr>
          <w:rFonts w:ascii="宋体" w:hAnsi="宋体"/>
          <w:sz w:val="24"/>
        </w:rPr>
        <w:t xml:space="preserve">   </w:t>
      </w:r>
      <w:r>
        <w:rPr>
          <w:rFonts w:ascii="宋体" w:hAnsi="宋体" w:hint="eastAsia"/>
          <w:sz w:val="24"/>
        </w:rPr>
        <w:t>反对0票</w:t>
      </w:r>
    </w:p>
    <w:p w:rsidR="00230B91" w:rsidRDefault="00A42A93">
      <w:pPr>
        <w:spacing w:line="360" w:lineRule="auto"/>
        <w:ind w:firstLine="573"/>
        <w:rPr>
          <w:rFonts w:ascii="宋体" w:hAnsi="宋体"/>
          <w:b/>
          <w:sz w:val="24"/>
        </w:rPr>
      </w:pPr>
      <w:r>
        <w:rPr>
          <w:rFonts w:ascii="宋体" w:hAnsi="宋体" w:hint="eastAsia"/>
          <w:b/>
          <w:sz w:val="24"/>
        </w:rPr>
        <w:t>（十五）审议通过</w:t>
      </w:r>
      <w:bookmarkStart w:id="1" w:name="_Hlk101543992"/>
      <w:r>
        <w:rPr>
          <w:rFonts w:ascii="宋体" w:hAnsi="宋体" w:hint="eastAsia"/>
          <w:b/>
          <w:sz w:val="24"/>
        </w:rPr>
        <w:t>《公司在航天科技财务有限责任公司开展金融业务的风险处置预案》</w:t>
      </w:r>
      <w:bookmarkEnd w:id="1"/>
      <w:r>
        <w:rPr>
          <w:rFonts w:ascii="宋体" w:hAnsi="宋体" w:hint="eastAsia"/>
          <w:b/>
          <w:sz w:val="24"/>
        </w:rPr>
        <w:t>；</w:t>
      </w:r>
    </w:p>
    <w:p w:rsidR="00230B91" w:rsidRDefault="00A42A93">
      <w:pPr>
        <w:spacing w:line="360" w:lineRule="auto"/>
        <w:ind w:firstLine="570"/>
        <w:rPr>
          <w:rFonts w:ascii="宋体" w:hAnsi="宋体"/>
          <w:sz w:val="24"/>
        </w:rPr>
      </w:pPr>
      <w:r>
        <w:rPr>
          <w:rFonts w:ascii="宋体" w:hAnsi="宋体" w:hint="eastAsia"/>
          <w:sz w:val="24"/>
        </w:rPr>
        <w:t>该议案关联董事朱奇先生、申建辉先生、赵仕哲先生、张长红先生回避表决，</w:t>
      </w:r>
      <w:r w:rsidRPr="00372107">
        <w:rPr>
          <w:rFonts w:ascii="宋体" w:hAnsi="宋体" w:hint="eastAsia"/>
          <w:sz w:val="24"/>
        </w:rPr>
        <w:t>由非关联董事</w:t>
      </w:r>
      <w:r>
        <w:rPr>
          <w:rFonts w:ascii="宋体" w:hAnsi="宋体" w:hint="eastAsia"/>
          <w:sz w:val="24"/>
        </w:rPr>
        <w:t>进行表决，经独立董事事前认可并发表同意意见。</w:t>
      </w:r>
    </w:p>
    <w:p w:rsidR="00230B91" w:rsidRDefault="00A42A93">
      <w:pPr>
        <w:spacing w:line="360" w:lineRule="auto"/>
        <w:ind w:firstLine="570"/>
        <w:rPr>
          <w:rFonts w:ascii="宋体" w:hAnsi="宋体"/>
          <w:sz w:val="24"/>
        </w:rPr>
      </w:pPr>
      <w:r>
        <w:rPr>
          <w:rFonts w:ascii="宋体" w:hAnsi="宋体" w:hint="eastAsia"/>
          <w:sz w:val="24"/>
        </w:rPr>
        <w:t>内容详见公司于202</w:t>
      </w:r>
      <w:r>
        <w:rPr>
          <w:rFonts w:ascii="宋体" w:hAnsi="宋体"/>
          <w:sz w:val="24"/>
        </w:rPr>
        <w:t>3</w:t>
      </w:r>
      <w:r>
        <w:rPr>
          <w:rFonts w:ascii="宋体" w:hAnsi="宋体" w:hint="eastAsia"/>
          <w:sz w:val="24"/>
        </w:rPr>
        <w:t>年</w:t>
      </w:r>
      <w:r>
        <w:rPr>
          <w:rFonts w:ascii="宋体" w:hAnsi="宋体"/>
          <w:sz w:val="24"/>
        </w:rPr>
        <w:t>4</w:t>
      </w:r>
      <w:r>
        <w:rPr>
          <w:rFonts w:ascii="宋体" w:hAnsi="宋体" w:hint="eastAsia"/>
          <w:sz w:val="24"/>
        </w:rPr>
        <w:t>月</w:t>
      </w:r>
      <w:r>
        <w:rPr>
          <w:rFonts w:ascii="宋体" w:hAnsi="宋体"/>
          <w:sz w:val="24"/>
        </w:rPr>
        <w:t>29</w:t>
      </w:r>
      <w:r>
        <w:rPr>
          <w:rFonts w:ascii="宋体" w:hAnsi="宋体" w:hint="eastAsia"/>
          <w:sz w:val="24"/>
        </w:rPr>
        <w:t>日在上海证券交易所网站</w:t>
      </w:r>
      <w:r>
        <w:rPr>
          <w:rFonts w:ascii="宋体" w:hAnsi="宋体" w:hint="eastAsia"/>
          <w:bCs/>
          <w:sz w:val="24"/>
        </w:rPr>
        <w:t>（</w:t>
      </w:r>
      <w:hyperlink r:id="rId15" w:history="1">
        <w:r>
          <w:rPr>
            <w:rFonts w:hint="eastAsia"/>
            <w:bCs/>
          </w:rPr>
          <w:t>www.sse.com.cn</w:t>
        </w:r>
      </w:hyperlink>
      <w:r>
        <w:rPr>
          <w:rFonts w:ascii="宋体" w:hAnsi="宋体" w:hint="eastAsia"/>
          <w:bCs/>
          <w:sz w:val="24"/>
        </w:rPr>
        <w:t>）</w:t>
      </w:r>
      <w:r>
        <w:rPr>
          <w:rFonts w:ascii="宋体" w:hAnsi="宋体" w:hint="eastAsia"/>
          <w:sz w:val="24"/>
        </w:rPr>
        <w:t>披露的《公司在航天科技财务有限责任公司开展金融业务的风险处置预案》。</w:t>
      </w:r>
    </w:p>
    <w:p w:rsidR="00230B91" w:rsidRDefault="00A42A93">
      <w:pPr>
        <w:spacing w:line="360" w:lineRule="auto"/>
        <w:ind w:firstLine="570"/>
        <w:rPr>
          <w:rFonts w:ascii="宋体" w:hAnsi="宋体"/>
          <w:sz w:val="24"/>
        </w:rPr>
      </w:pPr>
      <w:r>
        <w:rPr>
          <w:rFonts w:ascii="宋体" w:hAnsi="宋体" w:hint="eastAsia"/>
          <w:sz w:val="24"/>
        </w:rPr>
        <w:t xml:space="preserve">表决结果：同意5票 </w:t>
      </w:r>
      <w:r>
        <w:rPr>
          <w:rFonts w:ascii="宋体" w:hAnsi="宋体"/>
          <w:sz w:val="24"/>
        </w:rPr>
        <w:t xml:space="preserve">   </w:t>
      </w:r>
      <w:r>
        <w:rPr>
          <w:rFonts w:ascii="宋体" w:hAnsi="宋体" w:hint="eastAsia"/>
          <w:sz w:val="24"/>
        </w:rPr>
        <w:t xml:space="preserve">弃权0票 </w:t>
      </w:r>
      <w:r>
        <w:rPr>
          <w:rFonts w:ascii="宋体" w:hAnsi="宋体"/>
          <w:sz w:val="24"/>
        </w:rPr>
        <w:t xml:space="preserve">   </w:t>
      </w:r>
      <w:r>
        <w:rPr>
          <w:rFonts w:ascii="宋体" w:hAnsi="宋体" w:hint="eastAsia"/>
          <w:sz w:val="24"/>
        </w:rPr>
        <w:t>反对0票</w:t>
      </w:r>
    </w:p>
    <w:p w:rsidR="00230B91" w:rsidRDefault="00A42A93">
      <w:pPr>
        <w:spacing w:line="360" w:lineRule="auto"/>
        <w:ind w:firstLine="573"/>
        <w:rPr>
          <w:rFonts w:ascii="宋体" w:hAnsi="宋体"/>
          <w:b/>
          <w:sz w:val="24"/>
        </w:rPr>
      </w:pPr>
      <w:r>
        <w:rPr>
          <w:rFonts w:ascii="宋体" w:hAnsi="宋体" w:hint="eastAsia"/>
          <w:b/>
          <w:sz w:val="24"/>
        </w:rPr>
        <w:t>（十六）审议通过</w:t>
      </w:r>
      <w:bookmarkStart w:id="2" w:name="_Hlk101543985"/>
      <w:r>
        <w:rPr>
          <w:rFonts w:ascii="宋体" w:hAnsi="宋体" w:hint="eastAsia"/>
          <w:b/>
          <w:sz w:val="24"/>
        </w:rPr>
        <w:t>《公司关于对航天科技财务有限责任公司的风险评估报告》</w:t>
      </w:r>
      <w:bookmarkEnd w:id="2"/>
      <w:r>
        <w:rPr>
          <w:rFonts w:ascii="宋体" w:hAnsi="宋体" w:hint="eastAsia"/>
          <w:b/>
          <w:sz w:val="24"/>
        </w:rPr>
        <w:t>；</w:t>
      </w:r>
    </w:p>
    <w:p w:rsidR="00230B91" w:rsidRDefault="00A42A93">
      <w:pPr>
        <w:spacing w:line="360" w:lineRule="auto"/>
        <w:ind w:firstLineChars="200" w:firstLine="480"/>
        <w:rPr>
          <w:rFonts w:ascii="宋体" w:hAnsi="宋体"/>
          <w:sz w:val="24"/>
        </w:rPr>
      </w:pPr>
      <w:r>
        <w:rPr>
          <w:rFonts w:ascii="宋体" w:hAnsi="宋体" w:hint="eastAsia"/>
          <w:sz w:val="24"/>
        </w:rPr>
        <w:t>该议案关联董事朱奇先生、申建辉先生、赵仕哲先生、张长红先生回避表决，</w:t>
      </w:r>
      <w:r>
        <w:rPr>
          <w:rFonts w:ascii="宋体" w:hAnsi="宋体" w:hint="eastAsia"/>
          <w:sz w:val="24"/>
        </w:rPr>
        <w:lastRenderedPageBreak/>
        <w:t>由</w:t>
      </w:r>
      <w:r w:rsidRPr="00372107">
        <w:rPr>
          <w:rFonts w:ascii="宋体" w:hAnsi="宋体" w:hint="eastAsia"/>
          <w:sz w:val="24"/>
        </w:rPr>
        <w:t>非关联董</w:t>
      </w:r>
      <w:r>
        <w:rPr>
          <w:rFonts w:ascii="宋体" w:hAnsi="宋体" w:hint="eastAsia"/>
          <w:sz w:val="24"/>
        </w:rPr>
        <w:t>事进行表决，经独立董事事前认可并发表同意意见。</w:t>
      </w:r>
    </w:p>
    <w:p w:rsidR="00230B91" w:rsidRDefault="00A42A93">
      <w:pPr>
        <w:spacing w:line="360" w:lineRule="auto"/>
        <w:ind w:firstLine="570"/>
        <w:rPr>
          <w:rFonts w:ascii="宋体" w:hAnsi="宋体"/>
          <w:sz w:val="24"/>
        </w:rPr>
      </w:pPr>
      <w:r>
        <w:rPr>
          <w:rFonts w:ascii="宋体" w:hAnsi="宋体" w:hint="eastAsia"/>
          <w:sz w:val="24"/>
        </w:rPr>
        <w:t>内容详见公司于202</w:t>
      </w:r>
      <w:r>
        <w:rPr>
          <w:rFonts w:ascii="宋体" w:hAnsi="宋体"/>
          <w:sz w:val="24"/>
        </w:rPr>
        <w:t>3</w:t>
      </w:r>
      <w:r>
        <w:rPr>
          <w:rFonts w:ascii="宋体" w:hAnsi="宋体" w:hint="eastAsia"/>
          <w:sz w:val="24"/>
        </w:rPr>
        <w:t>年</w:t>
      </w:r>
      <w:r>
        <w:rPr>
          <w:rFonts w:ascii="宋体" w:hAnsi="宋体"/>
          <w:sz w:val="24"/>
        </w:rPr>
        <w:t>4</w:t>
      </w:r>
      <w:r>
        <w:rPr>
          <w:rFonts w:ascii="宋体" w:hAnsi="宋体" w:hint="eastAsia"/>
          <w:sz w:val="24"/>
        </w:rPr>
        <w:t>月</w:t>
      </w:r>
      <w:r>
        <w:rPr>
          <w:rFonts w:ascii="宋体" w:hAnsi="宋体"/>
          <w:sz w:val="24"/>
        </w:rPr>
        <w:t>29</w:t>
      </w:r>
      <w:r>
        <w:rPr>
          <w:rFonts w:ascii="宋体" w:hAnsi="宋体" w:hint="eastAsia"/>
          <w:sz w:val="24"/>
        </w:rPr>
        <w:t>日在上海证券交易所网站</w:t>
      </w:r>
      <w:r>
        <w:rPr>
          <w:rFonts w:ascii="宋体" w:hAnsi="宋体" w:hint="eastAsia"/>
          <w:bCs/>
          <w:sz w:val="24"/>
        </w:rPr>
        <w:t>（</w:t>
      </w:r>
      <w:hyperlink r:id="rId16" w:history="1">
        <w:r>
          <w:rPr>
            <w:rFonts w:hint="eastAsia"/>
            <w:bCs/>
          </w:rPr>
          <w:t>www.sse.com.cn</w:t>
        </w:r>
      </w:hyperlink>
      <w:r>
        <w:rPr>
          <w:rFonts w:ascii="宋体" w:hAnsi="宋体" w:hint="eastAsia"/>
          <w:bCs/>
          <w:sz w:val="24"/>
        </w:rPr>
        <w:t>）</w:t>
      </w:r>
      <w:r>
        <w:rPr>
          <w:rFonts w:ascii="宋体" w:hAnsi="宋体" w:hint="eastAsia"/>
          <w:sz w:val="24"/>
        </w:rPr>
        <w:t>披露的《公司关于对航天科技财务有限责任公司的风险评估报告》。</w:t>
      </w:r>
    </w:p>
    <w:p w:rsidR="00230B91" w:rsidRDefault="00A42A93">
      <w:pPr>
        <w:spacing w:line="360" w:lineRule="auto"/>
        <w:ind w:firstLine="570"/>
        <w:rPr>
          <w:rFonts w:ascii="宋体" w:hAnsi="宋体"/>
          <w:sz w:val="24"/>
        </w:rPr>
      </w:pPr>
      <w:r>
        <w:rPr>
          <w:rFonts w:ascii="宋体" w:hAnsi="宋体" w:hint="eastAsia"/>
          <w:sz w:val="24"/>
        </w:rPr>
        <w:t xml:space="preserve">表决结果：同意5票 </w:t>
      </w:r>
      <w:r>
        <w:rPr>
          <w:rFonts w:ascii="宋体" w:hAnsi="宋体"/>
          <w:sz w:val="24"/>
        </w:rPr>
        <w:t xml:space="preserve">   </w:t>
      </w:r>
      <w:r>
        <w:rPr>
          <w:rFonts w:ascii="宋体" w:hAnsi="宋体" w:hint="eastAsia"/>
          <w:sz w:val="24"/>
        </w:rPr>
        <w:t xml:space="preserve">弃权0票 </w:t>
      </w:r>
      <w:r>
        <w:rPr>
          <w:rFonts w:ascii="宋体" w:hAnsi="宋体"/>
          <w:sz w:val="24"/>
        </w:rPr>
        <w:t xml:space="preserve">   </w:t>
      </w:r>
      <w:r>
        <w:rPr>
          <w:rFonts w:ascii="宋体" w:hAnsi="宋体" w:hint="eastAsia"/>
          <w:sz w:val="24"/>
        </w:rPr>
        <w:t>反对0票</w:t>
      </w:r>
    </w:p>
    <w:p w:rsidR="00230B91" w:rsidRDefault="00A42A93">
      <w:pPr>
        <w:spacing w:line="360" w:lineRule="auto"/>
        <w:ind w:firstLine="573"/>
        <w:rPr>
          <w:rFonts w:ascii="宋体" w:hAnsi="宋体"/>
          <w:b/>
          <w:sz w:val="24"/>
        </w:rPr>
      </w:pPr>
      <w:r>
        <w:rPr>
          <w:rFonts w:ascii="宋体" w:hAnsi="宋体" w:hint="eastAsia"/>
          <w:b/>
          <w:sz w:val="24"/>
        </w:rPr>
        <w:t>（十七）审议通过</w:t>
      </w:r>
      <w:r>
        <w:rPr>
          <w:rFonts w:ascii="宋体" w:hAnsi="宋体" w:hint="eastAsia"/>
          <w:b/>
          <w:bCs/>
          <w:sz w:val="24"/>
        </w:rPr>
        <w:t>《关于制定&lt;公司合规管理规定&gt;的议案》</w:t>
      </w:r>
      <w:r>
        <w:rPr>
          <w:rFonts w:ascii="宋体" w:hAnsi="宋体" w:hint="eastAsia"/>
          <w:b/>
          <w:sz w:val="24"/>
        </w:rPr>
        <w:t>；</w:t>
      </w:r>
    </w:p>
    <w:p w:rsidR="00230B91" w:rsidRDefault="00A42A93">
      <w:pPr>
        <w:spacing w:line="360" w:lineRule="auto"/>
        <w:ind w:firstLine="570"/>
        <w:rPr>
          <w:rFonts w:ascii="宋体" w:hAnsi="宋体"/>
          <w:sz w:val="24"/>
        </w:rPr>
      </w:pPr>
      <w:r>
        <w:rPr>
          <w:rFonts w:ascii="宋体" w:hAnsi="宋体" w:hint="eastAsia"/>
          <w:sz w:val="24"/>
        </w:rPr>
        <w:t xml:space="preserve">表决结果：同意9票 </w:t>
      </w:r>
      <w:r>
        <w:rPr>
          <w:rFonts w:ascii="宋体" w:hAnsi="宋体"/>
          <w:sz w:val="24"/>
        </w:rPr>
        <w:t xml:space="preserve">   </w:t>
      </w:r>
      <w:r>
        <w:rPr>
          <w:rFonts w:ascii="宋体" w:hAnsi="宋体" w:hint="eastAsia"/>
          <w:sz w:val="24"/>
        </w:rPr>
        <w:t xml:space="preserve">弃权0票 </w:t>
      </w:r>
      <w:r>
        <w:rPr>
          <w:rFonts w:ascii="宋体" w:hAnsi="宋体"/>
          <w:sz w:val="24"/>
        </w:rPr>
        <w:t xml:space="preserve">   </w:t>
      </w:r>
      <w:r>
        <w:rPr>
          <w:rFonts w:ascii="宋体" w:hAnsi="宋体" w:hint="eastAsia"/>
          <w:sz w:val="24"/>
        </w:rPr>
        <w:t>反对0票</w:t>
      </w:r>
    </w:p>
    <w:p w:rsidR="00230B91" w:rsidRDefault="00A42A93">
      <w:pPr>
        <w:spacing w:line="360" w:lineRule="auto"/>
        <w:ind w:firstLine="573"/>
        <w:rPr>
          <w:rFonts w:ascii="宋体" w:hAnsi="宋体"/>
          <w:b/>
          <w:sz w:val="24"/>
        </w:rPr>
      </w:pPr>
      <w:r>
        <w:rPr>
          <w:rFonts w:ascii="宋体" w:hAnsi="宋体" w:hint="eastAsia"/>
          <w:b/>
          <w:sz w:val="24"/>
        </w:rPr>
        <w:t>（十八）审议通过</w:t>
      </w:r>
      <w:r>
        <w:rPr>
          <w:rFonts w:ascii="宋体" w:hAnsi="宋体" w:hint="eastAsia"/>
          <w:b/>
          <w:bCs/>
          <w:sz w:val="24"/>
        </w:rPr>
        <w:t>《董事会就会计师事务所对公司2022年度财务报告出具带强调事项段无保留意见审计报告的专项说明》</w:t>
      </w:r>
      <w:r>
        <w:rPr>
          <w:rFonts w:ascii="宋体" w:hAnsi="宋体" w:hint="eastAsia"/>
          <w:b/>
          <w:sz w:val="24"/>
        </w:rPr>
        <w:t>；</w:t>
      </w:r>
    </w:p>
    <w:p w:rsidR="00230B91" w:rsidRDefault="00A42A93">
      <w:pPr>
        <w:spacing w:line="360" w:lineRule="auto"/>
        <w:ind w:firstLine="570"/>
        <w:rPr>
          <w:rFonts w:ascii="宋体" w:hAnsi="宋体"/>
          <w:sz w:val="24"/>
        </w:rPr>
      </w:pPr>
      <w:proofErr w:type="gramStart"/>
      <w:r>
        <w:rPr>
          <w:rFonts w:ascii="宋体" w:hAnsi="宋体" w:hint="eastAsia"/>
          <w:sz w:val="24"/>
        </w:rPr>
        <w:t>中兴华</w:t>
      </w:r>
      <w:proofErr w:type="gramEnd"/>
      <w:r>
        <w:rPr>
          <w:rFonts w:ascii="宋体" w:hAnsi="宋体" w:hint="eastAsia"/>
          <w:sz w:val="24"/>
        </w:rPr>
        <w:t>对公司2022年度财务报表出具了</w:t>
      </w:r>
      <w:proofErr w:type="gramStart"/>
      <w:r>
        <w:rPr>
          <w:rFonts w:ascii="宋体" w:hAnsi="宋体" w:hint="eastAsia"/>
          <w:sz w:val="24"/>
        </w:rPr>
        <w:t>带强调</w:t>
      </w:r>
      <w:proofErr w:type="gramEnd"/>
      <w:r>
        <w:rPr>
          <w:rFonts w:ascii="宋体" w:hAnsi="宋体" w:hint="eastAsia"/>
          <w:sz w:val="24"/>
        </w:rPr>
        <w:t>事项段的无保留意见审计报告。公司董事会认为，</w:t>
      </w:r>
      <w:proofErr w:type="gramStart"/>
      <w:r>
        <w:rPr>
          <w:rFonts w:ascii="宋体" w:hAnsi="宋体" w:hint="eastAsia"/>
          <w:sz w:val="24"/>
        </w:rPr>
        <w:t>中兴华</w:t>
      </w:r>
      <w:proofErr w:type="gramEnd"/>
      <w:r>
        <w:rPr>
          <w:rFonts w:ascii="宋体" w:hAnsi="宋体" w:hint="eastAsia"/>
          <w:sz w:val="24"/>
        </w:rPr>
        <w:t>为公司出具</w:t>
      </w:r>
      <w:proofErr w:type="gramStart"/>
      <w:r>
        <w:rPr>
          <w:rFonts w:ascii="宋体" w:hAnsi="宋体" w:hint="eastAsia"/>
          <w:sz w:val="24"/>
        </w:rPr>
        <w:t>带强调</w:t>
      </w:r>
      <w:proofErr w:type="gramEnd"/>
      <w:r>
        <w:rPr>
          <w:rFonts w:ascii="宋体" w:hAnsi="宋体" w:hint="eastAsia"/>
          <w:sz w:val="24"/>
        </w:rPr>
        <w:t>事项段的无保留意见审计报告符合公司实际情况，客观反映了该强调事项的进展状况，公司董事会对审计意见无异议，公司目前生产经营各项工作正常。公司将持续关注中国证监会的立案调查进展情况，严格履行信息披露义务。董事会提醒广</w:t>
      </w:r>
      <w:r w:rsidRPr="00372107">
        <w:rPr>
          <w:rFonts w:ascii="宋体" w:hAnsi="宋体" w:hint="eastAsia"/>
          <w:sz w:val="24"/>
        </w:rPr>
        <w:t>大投资者理性判断风险，谨慎从事投资。独立董事对该事项发表同意意见。</w:t>
      </w:r>
    </w:p>
    <w:p w:rsidR="00230B91" w:rsidRDefault="00A42A93">
      <w:pPr>
        <w:spacing w:line="360" w:lineRule="auto"/>
        <w:ind w:firstLine="570"/>
        <w:rPr>
          <w:rFonts w:ascii="宋体" w:hAnsi="宋体"/>
          <w:sz w:val="24"/>
        </w:rPr>
      </w:pPr>
      <w:r>
        <w:rPr>
          <w:rFonts w:ascii="宋体" w:hAnsi="宋体" w:hint="eastAsia"/>
          <w:sz w:val="24"/>
        </w:rPr>
        <w:t>内容详见公司于2023年4月2</w:t>
      </w:r>
      <w:r>
        <w:rPr>
          <w:rFonts w:ascii="宋体" w:hAnsi="宋体"/>
          <w:sz w:val="24"/>
        </w:rPr>
        <w:t>9</w:t>
      </w:r>
      <w:r>
        <w:rPr>
          <w:rFonts w:ascii="宋体" w:hAnsi="宋体" w:hint="eastAsia"/>
          <w:sz w:val="24"/>
        </w:rPr>
        <w:t>日在上海证券交易所网站（</w:t>
      </w:r>
      <w:hyperlink r:id="rId17" w:history="1">
        <w:r>
          <w:rPr>
            <w:rFonts w:hint="eastAsia"/>
            <w:bCs/>
          </w:rPr>
          <w:t>www.sse.com.cn</w:t>
        </w:r>
      </w:hyperlink>
      <w:r>
        <w:rPr>
          <w:rFonts w:hint="eastAsia"/>
          <w:bCs/>
        </w:rPr>
        <w:t>）</w:t>
      </w:r>
      <w:r>
        <w:rPr>
          <w:rFonts w:ascii="宋体" w:hAnsi="宋体" w:hint="eastAsia"/>
          <w:sz w:val="24"/>
        </w:rPr>
        <w:t>披露的专项说明。</w:t>
      </w:r>
    </w:p>
    <w:p w:rsidR="00230B91" w:rsidRDefault="00A42A93">
      <w:pPr>
        <w:spacing w:line="360" w:lineRule="auto"/>
        <w:ind w:firstLine="570"/>
        <w:rPr>
          <w:rFonts w:ascii="宋体" w:hAnsi="宋体"/>
          <w:sz w:val="24"/>
        </w:rPr>
      </w:pPr>
      <w:r>
        <w:rPr>
          <w:rFonts w:ascii="宋体" w:hAnsi="宋体" w:hint="eastAsia"/>
          <w:sz w:val="24"/>
        </w:rPr>
        <w:t xml:space="preserve">表决结果：同意9票 </w:t>
      </w:r>
      <w:r>
        <w:rPr>
          <w:rFonts w:ascii="宋体" w:hAnsi="宋体"/>
          <w:sz w:val="24"/>
        </w:rPr>
        <w:t xml:space="preserve">   </w:t>
      </w:r>
      <w:r>
        <w:rPr>
          <w:rFonts w:ascii="宋体" w:hAnsi="宋体" w:hint="eastAsia"/>
          <w:sz w:val="24"/>
        </w:rPr>
        <w:t xml:space="preserve">弃权0票 </w:t>
      </w:r>
      <w:r>
        <w:rPr>
          <w:rFonts w:ascii="宋体" w:hAnsi="宋体"/>
          <w:sz w:val="24"/>
        </w:rPr>
        <w:t xml:space="preserve">   </w:t>
      </w:r>
      <w:r>
        <w:rPr>
          <w:rFonts w:ascii="宋体" w:hAnsi="宋体" w:hint="eastAsia"/>
          <w:sz w:val="24"/>
        </w:rPr>
        <w:t>反对0票</w:t>
      </w:r>
    </w:p>
    <w:p w:rsidR="00230B91" w:rsidRDefault="00A42A93">
      <w:pPr>
        <w:spacing w:line="360" w:lineRule="auto"/>
        <w:ind w:firstLine="573"/>
        <w:rPr>
          <w:rFonts w:ascii="宋体" w:hAnsi="宋体"/>
          <w:b/>
          <w:sz w:val="24"/>
        </w:rPr>
      </w:pPr>
      <w:r>
        <w:rPr>
          <w:rFonts w:ascii="宋体" w:hAnsi="宋体" w:hint="eastAsia"/>
          <w:b/>
          <w:sz w:val="24"/>
        </w:rPr>
        <w:t>（十九）审议通过</w:t>
      </w:r>
      <w:r>
        <w:rPr>
          <w:rFonts w:ascii="宋体" w:hAnsi="宋体" w:hint="eastAsia"/>
          <w:b/>
          <w:bCs/>
          <w:sz w:val="24"/>
        </w:rPr>
        <w:t>《关于召开202</w:t>
      </w:r>
      <w:r>
        <w:rPr>
          <w:rFonts w:ascii="宋体" w:hAnsi="宋体"/>
          <w:b/>
          <w:bCs/>
          <w:sz w:val="24"/>
        </w:rPr>
        <w:t>2</w:t>
      </w:r>
      <w:r>
        <w:rPr>
          <w:rFonts w:ascii="宋体" w:hAnsi="宋体" w:hint="eastAsia"/>
          <w:b/>
          <w:bCs/>
          <w:sz w:val="24"/>
        </w:rPr>
        <w:t>年年度股东大会的议案》</w:t>
      </w:r>
      <w:r>
        <w:rPr>
          <w:rFonts w:ascii="宋体" w:hAnsi="宋体" w:hint="eastAsia"/>
          <w:b/>
          <w:sz w:val="24"/>
        </w:rPr>
        <w:t>。</w:t>
      </w:r>
    </w:p>
    <w:p w:rsidR="00230B91" w:rsidRDefault="00A42A93">
      <w:pPr>
        <w:spacing w:line="360" w:lineRule="auto"/>
        <w:ind w:firstLine="573"/>
        <w:rPr>
          <w:rFonts w:ascii="宋体" w:hAnsi="宋体"/>
          <w:sz w:val="24"/>
        </w:rPr>
      </w:pPr>
      <w:r>
        <w:rPr>
          <w:rFonts w:ascii="宋体" w:hAnsi="宋体" w:hint="eastAsia"/>
          <w:sz w:val="24"/>
        </w:rPr>
        <w:t>公司决定于202</w:t>
      </w:r>
      <w:r>
        <w:rPr>
          <w:rFonts w:ascii="宋体" w:hAnsi="宋体"/>
          <w:sz w:val="24"/>
        </w:rPr>
        <w:t>3</w:t>
      </w:r>
      <w:r>
        <w:rPr>
          <w:rFonts w:ascii="宋体" w:hAnsi="宋体" w:hint="eastAsia"/>
          <w:sz w:val="24"/>
        </w:rPr>
        <w:t>年</w:t>
      </w:r>
      <w:r>
        <w:rPr>
          <w:rFonts w:ascii="宋体" w:hAnsi="宋体"/>
          <w:sz w:val="24"/>
        </w:rPr>
        <w:t>5</w:t>
      </w:r>
      <w:r>
        <w:rPr>
          <w:rFonts w:ascii="宋体" w:hAnsi="宋体" w:hint="eastAsia"/>
          <w:sz w:val="24"/>
        </w:rPr>
        <w:t>月</w:t>
      </w:r>
      <w:r>
        <w:rPr>
          <w:rFonts w:ascii="宋体" w:hAnsi="宋体"/>
          <w:sz w:val="24"/>
        </w:rPr>
        <w:t>22</w:t>
      </w:r>
      <w:r>
        <w:rPr>
          <w:rFonts w:ascii="宋体" w:hAnsi="宋体" w:hint="eastAsia"/>
          <w:sz w:val="24"/>
        </w:rPr>
        <w:t>日下午14：30，以现场表决结合网络投票方式召开公司2022年年度股东大会，审议公司第七届董事会第二十八次会议、第七届监事会第十九次会议审议通过的尚需提交股东大会审议的议案。</w:t>
      </w:r>
    </w:p>
    <w:p w:rsidR="00230B91" w:rsidRDefault="00A42A93">
      <w:pPr>
        <w:spacing w:line="360" w:lineRule="auto"/>
        <w:ind w:firstLine="573"/>
        <w:rPr>
          <w:rFonts w:ascii="宋体" w:hAnsi="宋体"/>
          <w:b/>
          <w:sz w:val="24"/>
        </w:rPr>
      </w:pPr>
      <w:r>
        <w:rPr>
          <w:rFonts w:ascii="宋体" w:hAnsi="宋体" w:hint="eastAsia"/>
          <w:sz w:val="24"/>
        </w:rPr>
        <w:t>内容详见公司于202</w:t>
      </w:r>
      <w:r>
        <w:rPr>
          <w:rFonts w:ascii="宋体" w:hAnsi="宋体"/>
          <w:sz w:val="24"/>
        </w:rPr>
        <w:t>3</w:t>
      </w:r>
      <w:r>
        <w:rPr>
          <w:rFonts w:ascii="宋体" w:hAnsi="宋体" w:hint="eastAsia"/>
          <w:sz w:val="24"/>
        </w:rPr>
        <w:t>年4月2</w:t>
      </w:r>
      <w:r>
        <w:rPr>
          <w:rFonts w:ascii="宋体" w:hAnsi="宋体"/>
          <w:sz w:val="24"/>
        </w:rPr>
        <w:t>9</w:t>
      </w:r>
      <w:r>
        <w:rPr>
          <w:rFonts w:ascii="宋体" w:hAnsi="宋体" w:hint="eastAsia"/>
          <w:sz w:val="24"/>
        </w:rPr>
        <w:t>日在</w:t>
      </w:r>
      <w:r w:rsidR="00372107">
        <w:rPr>
          <w:rFonts w:ascii="宋体" w:hAnsi="宋体" w:hint="eastAsia"/>
          <w:sz w:val="24"/>
        </w:rPr>
        <w:t>《上海证券报》、</w:t>
      </w:r>
      <w:r>
        <w:rPr>
          <w:rFonts w:ascii="宋体" w:hAnsi="宋体" w:hint="eastAsia"/>
          <w:sz w:val="24"/>
        </w:rPr>
        <w:t>上海证券交易所网站（</w:t>
      </w:r>
      <w:hyperlink r:id="rId18" w:history="1">
        <w:r>
          <w:rPr>
            <w:rFonts w:ascii="宋体" w:hAnsi="宋体" w:hint="eastAsia"/>
            <w:bCs/>
            <w:sz w:val="24"/>
          </w:rPr>
          <w:t>www.sse.com.cn</w:t>
        </w:r>
      </w:hyperlink>
      <w:r>
        <w:rPr>
          <w:rFonts w:ascii="宋体" w:hAnsi="宋体" w:hint="eastAsia"/>
          <w:sz w:val="24"/>
        </w:rPr>
        <w:t>）披露的公司临2023-0</w:t>
      </w:r>
      <w:r>
        <w:rPr>
          <w:rFonts w:ascii="宋体" w:hAnsi="宋体"/>
          <w:sz w:val="24"/>
        </w:rPr>
        <w:t>12</w:t>
      </w:r>
      <w:r>
        <w:rPr>
          <w:rFonts w:ascii="宋体" w:hAnsi="宋体" w:hint="eastAsia"/>
          <w:sz w:val="24"/>
        </w:rPr>
        <w:t>号公告。</w:t>
      </w:r>
    </w:p>
    <w:p w:rsidR="00230B91" w:rsidRDefault="00A42A93">
      <w:pPr>
        <w:spacing w:line="360" w:lineRule="auto"/>
        <w:ind w:firstLine="573"/>
        <w:rPr>
          <w:rFonts w:ascii="宋体" w:hAnsi="宋体"/>
          <w:sz w:val="24"/>
        </w:rPr>
      </w:pPr>
      <w:r>
        <w:rPr>
          <w:rFonts w:ascii="宋体" w:hAnsi="宋体" w:hint="eastAsia"/>
          <w:sz w:val="24"/>
        </w:rPr>
        <w:t xml:space="preserve">表决结果：同意9票 </w:t>
      </w:r>
      <w:r>
        <w:rPr>
          <w:rFonts w:ascii="宋体" w:hAnsi="宋体"/>
          <w:sz w:val="24"/>
        </w:rPr>
        <w:t xml:space="preserve">   </w:t>
      </w:r>
      <w:r>
        <w:rPr>
          <w:rFonts w:ascii="宋体" w:hAnsi="宋体" w:hint="eastAsia"/>
          <w:sz w:val="24"/>
        </w:rPr>
        <w:t xml:space="preserve">弃权0票 </w:t>
      </w:r>
      <w:r>
        <w:rPr>
          <w:rFonts w:ascii="宋体" w:hAnsi="宋体"/>
          <w:sz w:val="24"/>
        </w:rPr>
        <w:t xml:space="preserve">   </w:t>
      </w:r>
      <w:r>
        <w:rPr>
          <w:rFonts w:ascii="宋体" w:hAnsi="宋体" w:hint="eastAsia"/>
          <w:sz w:val="24"/>
        </w:rPr>
        <w:t>反对0票</w:t>
      </w:r>
    </w:p>
    <w:p w:rsidR="00230B91" w:rsidRDefault="00A42A93">
      <w:pPr>
        <w:spacing w:line="360" w:lineRule="auto"/>
        <w:ind w:firstLineChars="200" w:firstLine="482"/>
        <w:rPr>
          <w:rFonts w:ascii="宋体" w:hAnsi="宋体"/>
          <w:b/>
          <w:sz w:val="24"/>
        </w:rPr>
      </w:pPr>
      <w:r>
        <w:rPr>
          <w:rFonts w:ascii="宋体" w:hAnsi="宋体" w:hint="eastAsia"/>
          <w:b/>
          <w:sz w:val="24"/>
        </w:rPr>
        <w:t>三、上网公告附件</w:t>
      </w:r>
    </w:p>
    <w:p w:rsidR="00230B91" w:rsidRDefault="00A42A93">
      <w:pPr>
        <w:spacing w:line="360" w:lineRule="auto"/>
        <w:ind w:firstLineChars="200" w:firstLine="480"/>
        <w:rPr>
          <w:rFonts w:ascii="宋体" w:hAnsi="宋体"/>
          <w:sz w:val="24"/>
        </w:rPr>
      </w:pPr>
      <w:r>
        <w:rPr>
          <w:rFonts w:ascii="宋体" w:hAnsi="宋体" w:hint="eastAsia"/>
          <w:sz w:val="24"/>
        </w:rPr>
        <w:t>（一）独立董事关于公司第七届董事会第二十八次会议相关议案的事前认可意见；</w:t>
      </w:r>
    </w:p>
    <w:p w:rsidR="00230B91" w:rsidRDefault="00A42A93">
      <w:pPr>
        <w:spacing w:line="360" w:lineRule="auto"/>
        <w:ind w:firstLineChars="200" w:firstLine="480"/>
        <w:rPr>
          <w:rFonts w:ascii="宋体" w:hAnsi="宋体"/>
          <w:sz w:val="24"/>
        </w:rPr>
      </w:pPr>
      <w:r>
        <w:rPr>
          <w:rFonts w:ascii="宋体" w:hAnsi="宋体" w:hint="eastAsia"/>
          <w:sz w:val="24"/>
        </w:rPr>
        <w:t>（二）独立董事关于公司第七届董事会第二十八次会议相关议案的独立董事意见；</w:t>
      </w:r>
    </w:p>
    <w:p w:rsidR="004108A7" w:rsidRDefault="00A42A93" w:rsidP="004108A7">
      <w:pPr>
        <w:spacing w:line="360" w:lineRule="auto"/>
        <w:ind w:firstLineChars="200" w:firstLine="480"/>
        <w:rPr>
          <w:rFonts w:ascii="宋体" w:hAnsi="宋体"/>
          <w:sz w:val="24"/>
        </w:rPr>
      </w:pPr>
      <w:r>
        <w:rPr>
          <w:rFonts w:ascii="宋体" w:hAnsi="宋体" w:hint="eastAsia"/>
          <w:sz w:val="24"/>
        </w:rPr>
        <w:lastRenderedPageBreak/>
        <w:t>（三）董事会就会计师事务所对公司2022年度财务报告出具</w:t>
      </w:r>
      <w:proofErr w:type="gramStart"/>
      <w:r>
        <w:rPr>
          <w:rFonts w:ascii="宋体" w:hAnsi="宋体" w:hint="eastAsia"/>
          <w:sz w:val="24"/>
        </w:rPr>
        <w:t>带强调</w:t>
      </w:r>
      <w:proofErr w:type="gramEnd"/>
      <w:r>
        <w:rPr>
          <w:rFonts w:ascii="宋体" w:hAnsi="宋体" w:hint="eastAsia"/>
          <w:sz w:val="24"/>
        </w:rPr>
        <w:t>事项段无保留意见审计报告的专项说明</w:t>
      </w:r>
      <w:r w:rsidR="004108A7">
        <w:rPr>
          <w:rFonts w:ascii="宋体" w:hAnsi="宋体" w:hint="eastAsia"/>
          <w:sz w:val="24"/>
        </w:rPr>
        <w:t>。</w:t>
      </w:r>
    </w:p>
    <w:p w:rsidR="00230B91" w:rsidRDefault="00A42A93">
      <w:pPr>
        <w:spacing w:line="360" w:lineRule="auto"/>
        <w:ind w:firstLineChars="200" w:firstLine="480"/>
        <w:rPr>
          <w:rFonts w:ascii="宋体" w:hAnsi="宋体"/>
          <w:sz w:val="24"/>
        </w:rPr>
      </w:pPr>
      <w:r>
        <w:rPr>
          <w:rFonts w:ascii="宋体" w:hAnsi="宋体" w:hint="eastAsia"/>
          <w:sz w:val="24"/>
        </w:rPr>
        <w:t>特此公告。</w:t>
      </w:r>
    </w:p>
    <w:p w:rsidR="00230B91" w:rsidRDefault="00A42A93">
      <w:pPr>
        <w:spacing w:line="360" w:lineRule="auto"/>
        <w:ind w:firstLineChars="1700" w:firstLine="4080"/>
        <w:rPr>
          <w:rFonts w:ascii="宋体" w:hAnsi="宋体"/>
          <w:sz w:val="24"/>
        </w:rPr>
      </w:pPr>
      <w:r>
        <w:rPr>
          <w:rFonts w:ascii="宋体" w:hAnsi="宋体" w:hint="eastAsia"/>
          <w:sz w:val="24"/>
        </w:rPr>
        <w:t>陕西航天动力高科技股份有限公司董事会</w:t>
      </w:r>
    </w:p>
    <w:p w:rsidR="00230B91" w:rsidRDefault="00A42A93">
      <w:pPr>
        <w:spacing w:line="360" w:lineRule="auto"/>
        <w:ind w:firstLineChars="2300" w:firstLine="5520"/>
        <w:rPr>
          <w:rFonts w:ascii="宋体" w:hAnsi="宋体"/>
          <w:sz w:val="24"/>
        </w:rPr>
      </w:pPr>
      <w:r>
        <w:rPr>
          <w:rFonts w:ascii="宋体" w:hAnsi="宋体"/>
          <w:sz w:val="24"/>
        </w:rPr>
        <w:t>2023年4月29日</w:t>
      </w:r>
    </w:p>
    <w:p w:rsidR="00230B91" w:rsidRDefault="00230B91">
      <w:pPr>
        <w:spacing w:line="360" w:lineRule="auto"/>
        <w:rPr>
          <w:rFonts w:ascii="宋体" w:hAnsi="宋体"/>
          <w:sz w:val="24"/>
        </w:rPr>
      </w:pPr>
    </w:p>
    <w:sectPr w:rsidR="00230B91">
      <w:headerReference w:type="default" r:id="rId19"/>
      <w:footerReference w:type="even" r:id="rId20"/>
      <w:footerReference w:type="default" r:id="rId21"/>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D7C" w:rsidRDefault="00A20D7C">
      <w:r>
        <w:separator/>
      </w:r>
    </w:p>
  </w:endnote>
  <w:endnote w:type="continuationSeparator" w:id="0">
    <w:p w:rsidR="00A20D7C" w:rsidRDefault="00A2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91" w:rsidRDefault="00A42A93">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30B91" w:rsidRDefault="00230B91">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91" w:rsidRDefault="00A42A93">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C49FF">
      <w:rPr>
        <w:rStyle w:val="ad"/>
        <w:noProof/>
      </w:rPr>
      <w:t>6</w:t>
    </w:r>
    <w:r>
      <w:rPr>
        <w:rStyle w:val="ad"/>
      </w:rPr>
      <w:fldChar w:fldCharType="end"/>
    </w:r>
  </w:p>
  <w:p w:rsidR="00230B91" w:rsidRDefault="00230B9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D7C" w:rsidRDefault="00A20D7C">
      <w:r>
        <w:separator/>
      </w:r>
    </w:p>
  </w:footnote>
  <w:footnote w:type="continuationSeparator" w:id="0">
    <w:p w:rsidR="00A20D7C" w:rsidRDefault="00A20D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91" w:rsidRDefault="00A42A93">
    <w:pPr>
      <w:pBdr>
        <w:bottom w:val="single" w:sz="4" w:space="1" w:color="auto"/>
      </w:pBdr>
      <w:rPr>
        <w:b/>
      </w:rPr>
    </w:pPr>
    <w:r>
      <w:rPr>
        <w:rFonts w:hint="eastAsia"/>
        <w:b/>
      </w:rPr>
      <w:t>证券代码：</w:t>
    </w:r>
    <w:r>
      <w:rPr>
        <w:rFonts w:hint="eastAsia"/>
        <w:b/>
      </w:rPr>
      <w:t xml:space="preserve">600343             </w:t>
    </w:r>
    <w:r>
      <w:rPr>
        <w:rFonts w:hint="eastAsia"/>
        <w:b/>
      </w:rPr>
      <w:t>股票简称：航天动力</w:t>
    </w:r>
    <w:r>
      <w:rPr>
        <w:rFonts w:hint="eastAsia"/>
        <w:b/>
      </w:rPr>
      <w:t xml:space="preserve">                  </w:t>
    </w:r>
    <w:r>
      <w:rPr>
        <w:rFonts w:hint="eastAsia"/>
        <w:b/>
      </w:rPr>
      <w:t>编号：临</w:t>
    </w:r>
    <w:r>
      <w:rPr>
        <w:rFonts w:hint="eastAsia"/>
        <w:b/>
      </w:rPr>
      <w:t>20</w:t>
    </w:r>
    <w:r>
      <w:rPr>
        <w:b/>
      </w:rPr>
      <w:t>23</w:t>
    </w:r>
    <w:r>
      <w:rPr>
        <w:rFonts w:hint="eastAsia"/>
        <w:b/>
      </w:rPr>
      <w:t>-</w:t>
    </w:r>
    <w:r w:rsidRPr="001A0921">
      <w:rPr>
        <w:rFonts w:hint="eastAsia"/>
        <w:b/>
      </w:rPr>
      <w:t>0</w:t>
    </w:r>
    <w:r w:rsidRPr="001A0921">
      <w:rPr>
        <w:b/>
      </w:rPr>
      <w:t>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59"/>
    <w:rsid w:val="0000577A"/>
    <w:rsid w:val="00015415"/>
    <w:rsid w:val="00027A62"/>
    <w:rsid w:val="0003630D"/>
    <w:rsid w:val="00044AAA"/>
    <w:rsid w:val="00065071"/>
    <w:rsid w:val="00085E67"/>
    <w:rsid w:val="000B0AEE"/>
    <w:rsid w:val="000C7E36"/>
    <w:rsid w:val="000D1370"/>
    <w:rsid w:val="000F0D0A"/>
    <w:rsid w:val="00134919"/>
    <w:rsid w:val="00164845"/>
    <w:rsid w:val="0018654B"/>
    <w:rsid w:val="001A0921"/>
    <w:rsid w:val="001B3BBE"/>
    <w:rsid w:val="001D2461"/>
    <w:rsid w:val="001E3E4F"/>
    <w:rsid w:val="001F274D"/>
    <w:rsid w:val="0020493C"/>
    <w:rsid w:val="00216355"/>
    <w:rsid w:val="002234C2"/>
    <w:rsid w:val="00223C59"/>
    <w:rsid w:val="00225217"/>
    <w:rsid w:val="00230B91"/>
    <w:rsid w:val="00234954"/>
    <w:rsid w:val="00244DD9"/>
    <w:rsid w:val="00250C8F"/>
    <w:rsid w:val="00252AEC"/>
    <w:rsid w:val="00274445"/>
    <w:rsid w:val="002863D9"/>
    <w:rsid w:val="002871B5"/>
    <w:rsid w:val="00294ADA"/>
    <w:rsid w:val="002A64DE"/>
    <w:rsid w:val="002B768B"/>
    <w:rsid w:val="002E5B3B"/>
    <w:rsid w:val="002F7F09"/>
    <w:rsid w:val="00305393"/>
    <w:rsid w:val="00322C81"/>
    <w:rsid w:val="00322E05"/>
    <w:rsid w:val="00335643"/>
    <w:rsid w:val="003361A1"/>
    <w:rsid w:val="00340CE1"/>
    <w:rsid w:val="003464F0"/>
    <w:rsid w:val="003630E5"/>
    <w:rsid w:val="00372107"/>
    <w:rsid w:val="00382E42"/>
    <w:rsid w:val="003835EE"/>
    <w:rsid w:val="003944E5"/>
    <w:rsid w:val="00394E7F"/>
    <w:rsid w:val="00395148"/>
    <w:rsid w:val="00397C30"/>
    <w:rsid w:val="003A295F"/>
    <w:rsid w:val="003B4E11"/>
    <w:rsid w:val="003C49FF"/>
    <w:rsid w:val="003E2898"/>
    <w:rsid w:val="003E3E4A"/>
    <w:rsid w:val="003E7ABF"/>
    <w:rsid w:val="004108A7"/>
    <w:rsid w:val="00413C7C"/>
    <w:rsid w:val="00417452"/>
    <w:rsid w:val="004209EE"/>
    <w:rsid w:val="00423A8A"/>
    <w:rsid w:val="0044486C"/>
    <w:rsid w:val="004712E1"/>
    <w:rsid w:val="004828F8"/>
    <w:rsid w:val="00487219"/>
    <w:rsid w:val="004B54EC"/>
    <w:rsid w:val="004C3041"/>
    <w:rsid w:val="004E0573"/>
    <w:rsid w:val="004E19E1"/>
    <w:rsid w:val="004E6240"/>
    <w:rsid w:val="00515295"/>
    <w:rsid w:val="00554A48"/>
    <w:rsid w:val="0057187A"/>
    <w:rsid w:val="005C58FB"/>
    <w:rsid w:val="005F08DA"/>
    <w:rsid w:val="0060765E"/>
    <w:rsid w:val="00616A8A"/>
    <w:rsid w:val="006301DA"/>
    <w:rsid w:val="006661BD"/>
    <w:rsid w:val="00666606"/>
    <w:rsid w:val="006929CC"/>
    <w:rsid w:val="00692E8C"/>
    <w:rsid w:val="00693339"/>
    <w:rsid w:val="00696E70"/>
    <w:rsid w:val="006A35F8"/>
    <w:rsid w:val="006A435B"/>
    <w:rsid w:val="006B2BB6"/>
    <w:rsid w:val="006E1890"/>
    <w:rsid w:val="00716AB8"/>
    <w:rsid w:val="00731F38"/>
    <w:rsid w:val="00733EE9"/>
    <w:rsid w:val="0073719D"/>
    <w:rsid w:val="007616E3"/>
    <w:rsid w:val="007727A3"/>
    <w:rsid w:val="00781B7E"/>
    <w:rsid w:val="007914AF"/>
    <w:rsid w:val="007C1E24"/>
    <w:rsid w:val="007F0818"/>
    <w:rsid w:val="0080662B"/>
    <w:rsid w:val="00817CAC"/>
    <w:rsid w:val="008428E9"/>
    <w:rsid w:val="0084400B"/>
    <w:rsid w:val="00847F3B"/>
    <w:rsid w:val="00871372"/>
    <w:rsid w:val="00876CF2"/>
    <w:rsid w:val="00883C61"/>
    <w:rsid w:val="008A22EF"/>
    <w:rsid w:val="008B1266"/>
    <w:rsid w:val="008B7C12"/>
    <w:rsid w:val="009157C7"/>
    <w:rsid w:val="00921B8C"/>
    <w:rsid w:val="00932DAB"/>
    <w:rsid w:val="009450D4"/>
    <w:rsid w:val="009459CA"/>
    <w:rsid w:val="009814DF"/>
    <w:rsid w:val="009870C9"/>
    <w:rsid w:val="00996ABC"/>
    <w:rsid w:val="009C4E0B"/>
    <w:rsid w:val="009D5FB7"/>
    <w:rsid w:val="009E2E00"/>
    <w:rsid w:val="009E705E"/>
    <w:rsid w:val="00A01054"/>
    <w:rsid w:val="00A20D7C"/>
    <w:rsid w:val="00A334EA"/>
    <w:rsid w:val="00A351DD"/>
    <w:rsid w:val="00A42A93"/>
    <w:rsid w:val="00A70940"/>
    <w:rsid w:val="00A9446B"/>
    <w:rsid w:val="00AB680F"/>
    <w:rsid w:val="00AC1FF2"/>
    <w:rsid w:val="00AC522F"/>
    <w:rsid w:val="00AC76EC"/>
    <w:rsid w:val="00AD3730"/>
    <w:rsid w:val="00AE5916"/>
    <w:rsid w:val="00AF18A1"/>
    <w:rsid w:val="00AF3ECA"/>
    <w:rsid w:val="00B06458"/>
    <w:rsid w:val="00B30305"/>
    <w:rsid w:val="00B31FD0"/>
    <w:rsid w:val="00B52A9D"/>
    <w:rsid w:val="00BC3216"/>
    <w:rsid w:val="00BC6FDA"/>
    <w:rsid w:val="00BD1078"/>
    <w:rsid w:val="00BE0A7D"/>
    <w:rsid w:val="00BE12F7"/>
    <w:rsid w:val="00BF21FA"/>
    <w:rsid w:val="00C153D3"/>
    <w:rsid w:val="00C1737D"/>
    <w:rsid w:val="00C552C9"/>
    <w:rsid w:val="00C645DC"/>
    <w:rsid w:val="00C64871"/>
    <w:rsid w:val="00C82FF2"/>
    <w:rsid w:val="00CB6411"/>
    <w:rsid w:val="00CC3142"/>
    <w:rsid w:val="00CD63FA"/>
    <w:rsid w:val="00CD65C3"/>
    <w:rsid w:val="00CE48EF"/>
    <w:rsid w:val="00CE5C02"/>
    <w:rsid w:val="00CE620C"/>
    <w:rsid w:val="00CF52E9"/>
    <w:rsid w:val="00D5214E"/>
    <w:rsid w:val="00D80320"/>
    <w:rsid w:val="00D966BA"/>
    <w:rsid w:val="00DD1D5B"/>
    <w:rsid w:val="00E00279"/>
    <w:rsid w:val="00E012B4"/>
    <w:rsid w:val="00E16970"/>
    <w:rsid w:val="00E21310"/>
    <w:rsid w:val="00E24739"/>
    <w:rsid w:val="00E268B5"/>
    <w:rsid w:val="00E337C8"/>
    <w:rsid w:val="00E353B3"/>
    <w:rsid w:val="00E42AAA"/>
    <w:rsid w:val="00E430D1"/>
    <w:rsid w:val="00E47EA2"/>
    <w:rsid w:val="00E5185F"/>
    <w:rsid w:val="00E5419B"/>
    <w:rsid w:val="00E72BC7"/>
    <w:rsid w:val="00E734AE"/>
    <w:rsid w:val="00EB0014"/>
    <w:rsid w:val="00EB62F1"/>
    <w:rsid w:val="00ED0DB0"/>
    <w:rsid w:val="00EF2273"/>
    <w:rsid w:val="00F04380"/>
    <w:rsid w:val="00F05C9F"/>
    <w:rsid w:val="00F207EC"/>
    <w:rsid w:val="00F6157F"/>
    <w:rsid w:val="00F63312"/>
    <w:rsid w:val="00F6501D"/>
    <w:rsid w:val="00F7509B"/>
    <w:rsid w:val="00F7579D"/>
    <w:rsid w:val="00F9753F"/>
    <w:rsid w:val="00FA0614"/>
    <w:rsid w:val="00FC50AC"/>
    <w:rsid w:val="00FD5761"/>
    <w:rsid w:val="00FE57CD"/>
    <w:rsid w:val="17EC29EF"/>
    <w:rsid w:val="2DC67FEF"/>
    <w:rsid w:val="355B2E59"/>
    <w:rsid w:val="4B8C4B06"/>
    <w:rsid w:val="798C0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6EECA"/>
  <w15:docId w15:val="{114C0EC5-64AF-4321-B4FF-CA63B717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200" w:firstLine="482"/>
    </w:pPr>
    <w:rPr>
      <w:rFonts w:eastAsia="仿宋_GB2312"/>
      <w:b/>
      <w:bCs/>
      <w:sz w:val="24"/>
      <w:szCs w:val="28"/>
    </w:rPr>
  </w:style>
  <w:style w:type="paragraph" w:styleId="a5">
    <w:name w:val="Date"/>
    <w:basedOn w:val="a"/>
    <w:next w:val="a"/>
    <w:link w:val="a6"/>
    <w:uiPriority w:val="99"/>
    <w:semiHidden/>
    <w:unhideWhenUsed/>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character" w:styleId="ad">
    <w:name w:val="page number"/>
    <w:basedOn w:val="a0"/>
    <w:qFormat/>
  </w:style>
  <w:style w:type="character" w:styleId="ae">
    <w:name w:val="Hyperlink"/>
    <w:basedOn w:val="a0"/>
    <w:qFormat/>
    <w:rPr>
      <w:color w:val="0000FF"/>
      <w:u w:val="single"/>
    </w:rPr>
  </w:style>
  <w:style w:type="character" w:customStyle="1" w:styleId="aa">
    <w:name w:val="页脚 字符"/>
    <w:basedOn w:val="a0"/>
    <w:link w:val="a9"/>
    <w:rPr>
      <w:rFonts w:ascii="Times New Roman" w:eastAsia="宋体" w:hAnsi="Times New Roman" w:cs="Times New Roman"/>
      <w:sz w:val="18"/>
      <w:szCs w:val="18"/>
    </w:rPr>
  </w:style>
  <w:style w:type="character" w:customStyle="1" w:styleId="a4">
    <w:name w:val="正文文本缩进 字符"/>
    <w:basedOn w:val="a0"/>
    <w:link w:val="a3"/>
    <w:qFormat/>
    <w:rPr>
      <w:rFonts w:ascii="Times New Roman" w:eastAsia="仿宋_GB2312" w:hAnsi="Times New Roman" w:cs="Times New Roman"/>
      <w:b/>
      <w:bCs/>
      <w:sz w:val="24"/>
      <w:szCs w:val="28"/>
    </w:rPr>
  </w:style>
  <w:style w:type="character" w:customStyle="1" w:styleId="ac">
    <w:name w:val="页眉 字符"/>
    <w:basedOn w:val="a0"/>
    <w:link w:val="ab"/>
    <w:uiPriority w:val="99"/>
    <w:qFormat/>
    <w:rPr>
      <w:rFonts w:ascii="Times New Roman" w:eastAsia="宋体" w:hAnsi="Times New Roman" w:cs="Times New Roman"/>
      <w:sz w:val="18"/>
      <w:szCs w:val="18"/>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customStyle="1" w:styleId="a6">
    <w:name w:val="日期 字符"/>
    <w:basedOn w:val="a0"/>
    <w:link w:val="a5"/>
    <w:uiPriority w:val="99"/>
    <w:semiHidden/>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e.com.cn" TargetMode="External"/><Relationship Id="rId13" Type="http://schemas.openxmlformats.org/officeDocument/2006/relationships/hyperlink" Target="http://www.sse.com.cn" TargetMode="External"/><Relationship Id="rId18" Type="http://schemas.openxmlformats.org/officeDocument/2006/relationships/hyperlink" Target="http://www.sse.com.cn"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sse.com.cn" TargetMode="External"/><Relationship Id="rId12" Type="http://schemas.openxmlformats.org/officeDocument/2006/relationships/hyperlink" Target="http://www.sse.com.cn" TargetMode="External"/><Relationship Id="rId17" Type="http://schemas.openxmlformats.org/officeDocument/2006/relationships/hyperlink" Target="http://www.sse.com.cn" TargetMode="External"/><Relationship Id="rId2" Type="http://schemas.openxmlformats.org/officeDocument/2006/relationships/styles" Target="styles.xml"/><Relationship Id="rId16" Type="http://schemas.openxmlformats.org/officeDocument/2006/relationships/hyperlink" Target="http://www.sse.com.c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se.com.cn" TargetMode="External"/><Relationship Id="rId5" Type="http://schemas.openxmlformats.org/officeDocument/2006/relationships/footnotes" Target="footnotes.xml"/><Relationship Id="rId15" Type="http://schemas.openxmlformats.org/officeDocument/2006/relationships/hyperlink" Target="http://www.sse.com.cn" TargetMode="External"/><Relationship Id="rId23" Type="http://schemas.openxmlformats.org/officeDocument/2006/relationships/theme" Target="theme/theme1.xml"/><Relationship Id="rId10" Type="http://schemas.openxmlformats.org/officeDocument/2006/relationships/hyperlink" Target="http://www.sse.com.c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se.com.cn" TargetMode="External"/><Relationship Id="rId14" Type="http://schemas.openxmlformats.org/officeDocument/2006/relationships/hyperlink" Target="http://www.sse.com.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691</Words>
  <Characters>3942</Characters>
  <Application>Microsoft Office Word</Application>
  <DocSecurity>0</DocSecurity>
  <Lines>32</Lines>
  <Paragraphs>9</Paragraphs>
  <ScaleCrop>false</ScaleCrop>
  <Company>Microsoft</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呼延钰</cp:lastModifiedBy>
  <cp:revision>48</cp:revision>
  <cp:lastPrinted>2019-03-22T04:46:00Z</cp:lastPrinted>
  <dcterms:created xsi:type="dcterms:W3CDTF">2021-04-20T01:09:00Z</dcterms:created>
  <dcterms:modified xsi:type="dcterms:W3CDTF">2023-04-27T06:18:00Z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